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20F" w:rsidRDefault="00894C73">
      <w:pPr>
        <w:jc w:val="right"/>
        <w:rPr>
          <w:b/>
          <w:sz w:val="24"/>
          <w:szCs w:val="24"/>
        </w:rPr>
      </w:pPr>
      <w:r>
        <w:rPr>
          <w:b/>
          <w:sz w:val="24"/>
          <w:szCs w:val="24"/>
        </w:rPr>
        <w:t xml:space="preserve">Приложение №4    </w:t>
      </w:r>
    </w:p>
    <w:p w:rsidR="006F320F" w:rsidRDefault="00894C73">
      <w:pPr>
        <w:jc w:val="right"/>
        <w:rPr>
          <w:bCs/>
          <w:sz w:val="24"/>
          <w:szCs w:val="24"/>
        </w:rPr>
      </w:pPr>
      <w:r>
        <w:rPr>
          <w:bCs/>
          <w:sz w:val="24"/>
          <w:szCs w:val="24"/>
        </w:rPr>
        <w:t xml:space="preserve">к ОПОП по специальности </w:t>
      </w:r>
    </w:p>
    <w:p w:rsidR="006F320F" w:rsidRDefault="00894C73">
      <w:pPr>
        <w:widowControl/>
        <w:suppressAutoHyphens w:val="0"/>
        <w:jc w:val="right"/>
        <w:rPr>
          <w:color w:val="000000"/>
          <w:sz w:val="24"/>
          <w:szCs w:val="24"/>
        </w:rPr>
      </w:pPr>
      <w:r>
        <w:rPr>
          <w:color w:val="000000"/>
          <w:sz w:val="24"/>
          <w:szCs w:val="24"/>
          <w:lang w:eastAsia="ru-RU"/>
        </w:rPr>
        <w:t>27.02.07 «Управление качеством продукции,</w:t>
      </w:r>
    </w:p>
    <w:p w:rsidR="006F320F" w:rsidRDefault="00894C73">
      <w:pPr>
        <w:widowControl/>
        <w:suppressAutoHyphens w:val="0"/>
        <w:jc w:val="right"/>
        <w:rPr>
          <w:color w:val="000000"/>
          <w:sz w:val="24"/>
          <w:szCs w:val="24"/>
        </w:rPr>
      </w:pPr>
      <w:r>
        <w:rPr>
          <w:color w:val="000000"/>
          <w:sz w:val="24"/>
          <w:szCs w:val="24"/>
          <w:lang w:eastAsia="ru-RU"/>
        </w:rPr>
        <w:t>процессов и услуг» (по отраслям)</w:t>
      </w:r>
    </w:p>
    <w:p w:rsidR="006F320F" w:rsidRDefault="006F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6F320F" w:rsidRDefault="006F320F">
      <w:pPr>
        <w:jc w:val="right"/>
        <w:rPr>
          <w:b/>
          <w:caps/>
          <w:sz w:val="28"/>
          <w:szCs w:val="28"/>
        </w:rPr>
      </w:pPr>
    </w:p>
    <w:p w:rsidR="006F320F" w:rsidRDefault="00894C73">
      <w:pPr>
        <w:jc w:val="center"/>
        <w:rPr>
          <w:sz w:val="24"/>
          <w:szCs w:val="24"/>
        </w:rPr>
      </w:pPr>
      <w:r>
        <w:rPr>
          <w:sz w:val="24"/>
          <w:szCs w:val="24"/>
        </w:rPr>
        <w:t>Министерство образования Московской области</w:t>
      </w:r>
    </w:p>
    <w:p w:rsidR="006F320F" w:rsidRDefault="00894C73">
      <w:pPr>
        <w:jc w:val="center"/>
        <w:rPr>
          <w:rFonts w:eastAsia="Calibri"/>
          <w:sz w:val="24"/>
          <w:szCs w:val="24"/>
        </w:rPr>
      </w:pPr>
      <w:r>
        <w:rPr>
          <w:rFonts w:eastAsia="Calibri"/>
          <w:sz w:val="24"/>
          <w:szCs w:val="24"/>
        </w:rPr>
        <w:t xml:space="preserve">Государственное бюджетное профессиональное образовательное учреждение </w:t>
      </w:r>
    </w:p>
    <w:p w:rsidR="006F320F" w:rsidRDefault="00894C73">
      <w:pPr>
        <w:jc w:val="center"/>
        <w:rPr>
          <w:rFonts w:eastAsia="Calibri"/>
          <w:sz w:val="24"/>
          <w:szCs w:val="24"/>
        </w:rPr>
      </w:pPr>
      <w:r>
        <w:rPr>
          <w:rFonts w:eastAsia="Calibri"/>
          <w:sz w:val="24"/>
          <w:szCs w:val="24"/>
        </w:rPr>
        <w:t>Московской области «Воскресенский колледж»</w:t>
      </w:r>
    </w:p>
    <w:p w:rsidR="006F320F" w:rsidRDefault="006F320F">
      <w:pPr>
        <w:rPr>
          <w:caps/>
          <w:sz w:val="24"/>
          <w:szCs w:val="24"/>
        </w:rPr>
      </w:pPr>
    </w:p>
    <w:tbl>
      <w:tblPr>
        <w:tblStyle w:val="TableNormal"/>
        <w:tblW w:w="11056" w:type="dxa"/>
        <w:tblInd w:w="4611" w:type="dxa"/>
        <w:tblLayout w:type="fixed"/>
        <w:tblCellMar>
          <w:left w:w="108" w:type="dxa"/>
          <w:right w:w="108" w:type="dxa"/>
        </w:tblCellMar>
        <w:tblLook w:val="04A0" w:firstRow="1" w:lastRow="0" w:firstColumn="1" w:lastColumn="0" w:noHBand="0" w:noVBand="1"/>
      </w:tblPr>
      <w:tblGrid>
        <w:gridCol w:w="5529"/>
        <w:gridCol w:w="5527"/>
      </w:tblGrid>
      <w:tr w:rsidR="006F320F">
        <w:tc>
          <w:tcPr>
            <w:tcW w:w="5528" w:type="dxa"/>
          </w:tcPr>
          <w:p w:rsidR="006F320F" w:rsidRDefault="006F320F">
            <w:pPr>
              <w:jc w:val="right"/>
              <w:rPr>
                <w:sz w:val="24"/>
                <w:szCs w:val="24"/>
              </w:rPr>
            </w:pPr>
          </w:p>
          <w:p w:rsidR="006F320F" w:rsidRDefault="00894C73">
            <w:pPr>
              <w:jc w:val="right"/>
              <w:rPr>
                <w:sz w:val="24"/>
                <w:szCs w:val="24"/>
              </w:rPr>
            </w:pPr>
            <w:r>
              <w:rPr>
                <w:sz w:val="24"/>
                <w:szCs w:val="24"/>
              </w:rPr>
              <w:t>Утверждена приказом</w:t>
            </w:r>
            <w:r>
              <w:rPr>
                <w:sz w:val="24"/>
                <w:szCs w:val="24"/>
                <w:lang w:eastAsia="zh-CN"/>
              </w:rPr>
              <w:t xml:space="preserve"> </w:t>
            </w:r>
            <w:r>
              <w:rPr>
                <w:sz w:val="24"/>
                <w:szCs w:val="24"/>
              </w:rPr>
              <w:t>руководителя</w:t>
            </w:r>
          </w:p>
          <w:p w:rsidR="006F320F" w:rsidRDefault="00894C73">
            <w:pPr>
              <w:jc w:val="right"/>
              <w:rPr>
                <w:sz w:val="24"/>
                <w:szCs w:val="24"/>
              </w:rPr>
            </w:pPr>
            <w:r>
              <w:rPr>
                <w:sz w:val="24"/>
                <w:szCs w:val="24"/>
              </w:rPr>
              <w:t>ГБПОУ МО «Воскресенский колледж»</w:t>
            </w:r>
          </w:p>
        </w:tc>
        <w:tc>
          <w:tcPr>
            <w:tcW w:w="5527" w:type="dxa"/>
          </w:tcPr>
          <w:p w:rsidR="006F320F" w:rsidRDefault="006F320F">
            <w:pPr>
              <w:jc w:val="right"/>
              <w:rPr>
                <w:sz w:val="24"/>
                <w:szCs w:val="24"/>
              </w:rPr>
            </w:pPr>
          </w:p>
        </w:tc>
      </w:tr>
      <w:tr w:rsidR="006F320F">
        <w:tc>
          <w:tcPr>
            <w:tcW w:w="5528" w:type="dxa"/>
          </w:tcPr>
          <w:p w:rsidR="006F320F" w:rsidRDefault="00894C73">
            <w:pPr>
              <w:jc w:val="right"/>
              <w:rPr>
                <w:sz w:val="24"/>
                <w:szCs w:val="24"/>
              </w:rPr>
            </w:pPr>
            <w:r>
              <w:rPr>
                <w:sz w:val="24"/>
                <w:szCs w:val="24"/>
              </w:rPr>
              <w:t>№ 160-о  от 28.08.2023 г.</w:t>
            </w:r>
          </w:p>
        </w:tc>
        <w:tc>
          <w:tcPr>
            <w:tcW w:w="5527" w:type="dxa"/>
          </w:tcPr>
          <w:p w:rsidR="006F320F" w:rsidRDefault="006F320F">
            <w:pPr>
              <w:jc w:val="right"/>
              <w:rPr>
                <w:sz w:val="24"/>
                <w:szCs w:val="24"/>
              </w:rPr>
            </w:pPr>
          </w:p>
        </w:tc>
      </w:tr>
    </w:tbl>
    <w:p w:rsidR="006F320F" w:rsidRDefault="006F320F">
      <w:pPr>
        <w:spacing w:line="368" w:lineRule="exact"/>
        <w:ind w:left="1486" w:right="1583"/>
        <w:jc w:val="center"/>
        <w:rPr>
          <w:b/>
          <w:sz w:val="32"/>
        </w:rPr>
      </w:pPr>
    </w:p>
    <w:p w:rsidR="006F320F" w:rsidRDefault="006F320F">
      <w:pPr>
        <w:spacing w:line="368" w:lineRule="exact"/>
        <w:ind w:left="1486" w:right="1583"/>
        <w:jc w:val="center"/>
        <w:rPr>
          <w:b/>
          <w:sz w:val="32"/>
        </w:rPr>
      </w:pPr>
    </w:p>
    <w:p w:rsidR="006F320F" w:rsidRDefault="006F320F">
      <w:pPr>
        <w:spacing w:line="368" w:lineRule="exact"/>
        <w:ind w:left="1486" w:right="1583"/>
        <w:jc w:val="center"/>
        <w:rPr>
          <w:b/>
          <w:sz w:val="32"/>
        </w:rPr>
      </w:pPr>
    </w:p>
    <w:p w:rsidR="006F320F" w:rsidRDefault="006F320F">
      <w:pPr>
        <w:spacing w:line="368" w:lineRule="exact"/>
        <w:ind w:left="1486" w:right="1583"/>
        <w:jc w:val="center"/>
        <w:rPr>
          <w:b/>
          <w:sz w:val="32"/>
        </w:rPr>
      </w:pPr>
    </w:p>
    <w:p w:rsidR="006F320F" w:rsidRDefault="00894C73">
      <w:pPr>
        <w:spacing w:line="368" w:lineRule="exact"/>
        <w:ind w:left="1486" w:right="1583"/>
        <w:jc w:val="center"/>
        <w:rPr>
          <w:b/>
          <w:sz w:val="32"/>
        </w:rPr>
      </w:pPr>
      <w:r>
        <w:rPr>
          <w:b/>
          <w:sz w:val="32"/>
        </w:rPr>
        <w:t>ПРОГРАММА</w:t>
      </w:r>
    </w:p>
    <w:p w:rsidR="006F320F" w:rsidRDefault="00894C73">
      <w:pPr>
        <w:ind w:left="1484" w:right="1583"/>
        <w:jc w:val="center"/>
        <w:rPr>
          <w:b/>
          <w:sz w:val="32"/>
        </w:rPr>
      </w:pPr>
      <w:r>
        <w:rPr>
          <w:b/>
          <w:sz w:val="32"/>
        </w:rPr>
        <w:t xml:space="preserve">Государственной итоговой аттестации </w:t>
      </w:r>
    </w:p>
    <w:p w:rsidR="006F320F" w:rsidRDefault="00C338B5" w:rsidP="00C338B5">
      <w:pPr>
        <w:pStyle w:val="a5"/>
        <w:spacing w:before="4"/>
        <w:ind w:left="0"/>
        <w:jc w:val="center"/>
        <w:rPr>
          <w:b/>
          <w:sz w:val="35"/>
        </w:rPr>
      </w:pPr>
      <w:r>
        <w:rPr>
          <w:b/>
          <w:sz w:val="32"/>
        </w:rPr>
        <w:t>выпускников 2023</w:t>
      </w:r>
      <w:r w:rsidRPr="00755726">
        <w:rPr>
          <w:b/>
          <w:sz w:val="32"/>
        </w:rPr>
        <w:t xml:space="preserve"> года</w:t>
      </w:r>
      <w:r>
        <w:rPr>
          <w:b/>
          <w:sz w:val="32"/>
        </w:rPr>
        <w:t xml:space="preserve"> набора</w:t>
      </w:r>
    </w:p>
    <w:p w:rsidR="006F320F" w:rsidRDefault="006F320F">
      <w:pPr>
        <w:pStyle w:val="a5"/>
        <w:ind w:left="0"/>
        <w:rPr>
          <w:sz w:val="26"/>
        </w:rPr>
      </w:pPr>
    </w:p>
    <w:p w:rsidR="006F320F" w:rsidRDefault="006F320F">
      <w:pPr>
        <w:pStyle w:val="a5"/>
        <w:ind w:left="0"/>
        <w:rPr>
          <w:sz w:val="26"/>
        </w:rPr>
      </w:pPr>
    </w:p>
    <w:p w:rsidR="006F320F" w:rsidRDefault="006F320F">
      <w:pPr>
        <w:pStyle w:val="a5"/>
        <w:ind w:left="0"/>
        <w:rPr>
          <w:sz w:val="28"/>
          <w:szCs w:val="28"/>
        </w:rPr>
      </w:pPr>
    </w:p>
    <w:p w:rsidR="006F320F" w:rsidRDefault="006F320F">
      <w:pPr>
        <w:pStyle w:val="a5"/>
        <w:ind w:left="0"/>
        <w:rPr>
          <w:sz w:val="26"/>
        </w:rPr>
      </w:pPr>
    </w:p>
    <w:p w:rsidR="006F320F" w:rsidRDefault="006F320F">
      <w:pPr>
        <w:pStyle w:val="a5"/>
        <w:ind w:left="0"/>
        <w:rPr>
          <w:sz w:val="26"/>
        </w:rPr>
      </w:pPr>
    </w:p>
    <w:p w:rsidR="006F320F" w:rsidRDefault="006F320F">
      <w:pPr>
        <w:pStyle w:val="a5"/>
        <w:ind w:left="0"/>
        <w:rPr>
          <w:sz w:val="26"/>
        </w:rPr>
      </w:pPr>
    </w:p>
    <w:p w:rsidR="006F320F" w:rsidRDefault="006F320F">
      <w:pPr>
        <w:pStyle w:val="a5"/>
        <w:ind w:left="0"/>
        <w:rPr>
          <w:sz w:val="26"/>
        </w:rPr>
      </w:pPr>
    </w:p>
    <w:p w:rsidR="006F320F" w:rsidRDefault="006F320F">
      <w:pPr>
        <w:pStyle w:val="a5"/>
        <w:ind w:left="0"/>
        <w:rPr>
          <w:sz w:val="26"/>
        </w:rPr>
      </w:pPr>
    </w:p>
    <w:p w:rsidR="006F320F" w:rsidRDefault="006F320F">
      <w:pPr>
        <w:pStyle w:val="a5"/>
        <w:ind w:left="0"/>
        <w:rPr>
          <w:sz w:val="26"/>
        </w:rPr>
      </w:pPr>
    </w:p>
    <w:p w:rsidR="006F320F" w:rsidRDefault="006F320F">
      <w:pPr>
        <w:pStyle w:val="a5"/>
        <w:ind w:left="0"/>
        <w:rPr>
          <w:sz w:val="26"/>
        </w:rPr>
      </w:pPr>
    </w:p>
    <w:p w:rsidR="006F320F" w:rsidRDefault="006F320F">
      <w:pPr>
        <w:pStyle w:val="a5"/>
        <w:ind w:left="0"/>
        <w:rPr>
          <w:sz w:val="26"/>
        </w:rPr>
      </w:pPr>
    </w:p>
    <w:p w:rsidR="006F320F" w:rsidRDefault="006F320F">
      <w:pPr>
        <w:pStyle w:val="a5"/>
        <w:ind w:left="0"/>
        <w:rPr>
          <w:sz w:val="26"/>
        </w:rPr>
      </w:pPr>
    </w:p>
    <w:p w:rsidR="006F320F" w:rsidRDefault="006F320F">
      <w:pPr>
        <w:pStyle w:val="a5"/>
        <w:ind w:left="0"/>
        <w:rPr>
          <w:sz w:val="26"/>
        </w:rPr>
      </w:pPr>
    </w:p>
    <w:p w:rsidR="006F320F" w:rsidRDefault="006F320F">
      <w:pPr>
        <w:pStyle w:val="a5"/>
        <w:ind w:left="0"/>
        <w:rPr>
          <w:sz w:val="26"/>
        </w:rPr>
      </w:pPr>
    </w:p>
    <w:p w:rsidR="006F320F" w:rsidRDefault="006F320F">
      <w:pPr>
        <w:pStyle w:val="a5"/>
        <w:ind w:left="0"/>
        <w:rPr>
          <w:sz w:val="26"/>
        </w:rPr>
      </w:pPr>
    </w:p>
    <w:p w:rsidR="006F320F" w:rsidRDefault="006F320F">
      <w:pPr>
        <w:pStyle w:val="a5"/>
        <w:ind w:left="0"/>
        <w:rPr>
          <w:sz w:val="26"/>
        </w:rPr>
      </w:pPr>
    </w:p>
    <w:p w:rsidR="006F320F" w:rsidRDefault="006F320F">
      <w:pPr>
        <w:pStyle w:val="a5"/>
        <w:ind w:left="0"/>
        <w:rPr>
          <w:sz w:val="26"/>
        </w:rPr>
      </w:pPr>
    </w:p>
    <w:p w:rsidR="006F320F" w:rsidRDefault="006F320F">
      <w:pPr>
        <w:pStyle w:val="a5"/>
        <w:ind w:left="0"/>
        <w:rPr>
          <w:sz w:val="26"/>
        </w:rPr>
      </w:pPr>
    </w:p>
    <w:p w:rsidR="006F320F" w:rsidRDefault="006F320F">
      <w:pPr>
        <w:pStyle w:val="a5"/>
        <w:ind w:left="0"/>
        <w:rPr>
          <w:sz w:val="26"/>
        </w:rPr>
      </w:pPr>
    </w:p>
    <w:p w:rsidR="006F320F" w:rsidRDefault="006F320F">
      <w:pPr>
        <w:pStyle w:val="a5"/>
        <w:ind w:left="0"/>
        <w:rPr>
          <w:sz w:val="26"/>
        </w:rPr>
      </w:pPr>
    </w:p>
    <w:p w:rsidR="006F320F" w:rsidRDefault="006F320F">
      <w:pPr>
        <w:pStyle w:val="a5"/>
        <w:ind w:left="0"/>
        <w:rPr>
          <w:sz w:val="26"/>
        </w:rPr>
      </w:pPr>
    </w:p>
    <w:p w:rsidR="006F320F" w:rsidRDefault="006F320F">
      <w:pPr>
        <w:pStyle w:val="a5"/>
        <w:ind w:left="0"/>
        <w:rPr>
          <w:sz w:val="26"/>
        </w:rPr>
      </w:pPr>
    </w:p>
    <w:p w:rsidR="006F320F" w:rsidRDefault="00894C73">
      <w:pPr>
        <w:shd w:val="clear" w:color="auto" w:fill="FFFFFF"/>
        <w:jc w:val="center"/>
        <w:rPr>
          <w:bCs/>
          <w:sz w:val="24"/>
          <w:szCs w:val="24"/>
        </w:rPr>
      </w:pPr>
      <w:r>
        <w:rPr>
          <w:bCs/>
          <w:sz w:val="24"/>
          <w:szCs w:val="24"/>
        </w:rPr>
        <w:t>Воскресенск, 2023г.</w:t>
      </w:r>
    </w:p>
    <w:p w:rsidR="006F320F" w:rsidRDefault="006F320F">
      <w:pPr>
        <w:shd w:val="clear" w:color="auto" w:fill="FFFFFF"/>
        <w:ind w:firstLine="709"/>
        <w:jc w:val="center"/>
        <w:rPr>
          <w:bCs/>
          <w:sz w:val="24"/>
          <w:szCs w:val="24"/>
        </w:rPr>
      </w:pPr>
    </w:p>
    <w:p w:rsidR="006F320F" w:rsidRDefault="006F320F">
      <w:pPr>
        <w:ind w:firstLine="709"/>
      </w:pPr>
    </w:p>
    <w:p w:rsidR="006F320F" w:rsidRDefault="006F320F">
      <w:pPr>
        <w:ind w:firstLine="709"/>
        <w:jc w:val="right"/>
      </w:pPr>
    </w:p>
    <w:p w:rsidR="006F320F" w:rsidRDefault="006F320F">
      <w:pPr>
        <w:ind w:firstLine="709"/>
        <w:jc w:val="right"/>
      </w:pPr>
    </w:p>
    <w:p w:rsidR="006F320F" w:rsidRDefault="006F320F">
      <w:pPr>
        <w:ind w:firstLine="709"/>
        <w:jc w:val="right"/>
      </w:pPr>
    </w:p>
    <w:p w:rsidR="006F320F" w:rsidRDefault="006F320F">
      <w:pPr>
        <w:ind w:firstLine="709"/>
        <w:jc w:val="right"/>
      </w:pPr>
    </w:p>
    <w:p w:rsidR="006F320F" w:rsidRDefault="006F320F">
      <w:pPr>
        <w:ind w:firstLine="709"/>
        <w:jc w:val="right"/>
      </w:pPr>
    </w:p>
    <w:p w:rsidR="006F320F" w:rsidRDefault="006F320F">
      <w:pPr>
        <w:ind w:firstLine="709"/>
        <w:jc w:val="right"/>
      </w:pPr>
    </w:p>
    <w:p w:rsidR="006F320F" w:rsidRDefault="006F320F">
      <w:pPr>
        <w:ind w:firstLine="709"/>
        <w:jc w:val="right"/>
      </w:pPr>
    </w:p>
    <w:p w:rsidR="006F320F" w:rsidRDefault="006F320F">
      <w:pPr>
        <w:ind w:firstLine="709"/>
        <w:jc w:val="right"/>
        <w:rPr>
          <w:sz w:val="24"/>
          <w:szCs w:val="24"/>
        </w:rPr>
      </w:pPr>
    </w:p>
    <w:p w:rsidR="006F320F" w:rsidRDefault="00894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Программа  Государственной итоговой аттестации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Pr>
          <w:color w:val="000000"/>
          <w:sz w:val="24"/>
          <w:szCs w:val="24"/>
          <w:lang w:eastAsia="ru-RU"/>
        </w:rPr>
        <w:t>27.02.07 «Управление качеством продукции,</w:t>
      </w:r>
    </w:p>
    <w:p w:rsidR="006F320F" w:rsidRDefault="00894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color w:val="000000"/>
          <w:sz w:val="24"/>
          <w:szCs w:val="24"/>
          <w:lang w:eastAsia="ru-RU"/>
        </w:rPr>
        <w:t xml:space="preserve">процессов и услуг» (по отраслям), </w:t>
      </w:r>
      <w:r>
        <w:rPr>
          <w:sz w:val="24"/>
          <w:szCs w:val="24"/>
        </w:rPr>
        <w:t xml:space="preserve"> </w:t>
      </w:r>
      <w:r>
        <w:rPr>
          <w:bCs/>
          <w:sz w:val="24"/>
          <w:szCs w:val="24"/>
        </w:rPr>
        <w:t xml:space="preserve">утверждённого приказом Министерства образования и науки Российской </w:t>
      </w:r>
      <w:r w:rsidR="00C338B5">
        <w:rPr>
          <w:bCs/>
          <w:sz w:val="24"/>
          <w:szCs w:val="24"/>
        </w:rPr>
        <w:t>Федерации от 14 апреля 2022 г. №</w:t>
      </w:r>
      <w:r>
        <w:rPr>
          <w:bCs/>
          <w:sz w:val="24"/>
          <w:szCs w:val="24"/>
        </w:rPr>
        <w:t xml:space="preserve"> 234 </w:t>
      </w:r>
    </w:p>
    <w:p w:rsidR="006F320F" w:rsidRDefault="006F320F">
      <w:pPr>
        <w:ind w:firstLine="709"/>
        <w:jc w:val="both"/>
        <w:rPr>
          <w:sz w:val="24"/>
          <w:szCs w:val="24"/>
        </w:rPr>
      </w:pPr>
    </w:p>
    <w:p w:rsidR="006F320F" w:rsidRDefault="006F320F">
      <w:pPr>
        <w:ind w:firstLine="709"/>
        <w:jc w:val="both"/>
        <w:rPr>
          <w:sz w:val="24"/>
          <w:szCs w:val="24"/>
        </w:rPr>
      </w:pPr>
    </w:p>
    <w:p w:rsidR="006F320F" w:rsidRDefault="006F320F">
      <w:pPr>
        <w:ind w:firstLine="709"/>
        <w:jc w:val="both"/>
        <w:rPr>
          <w:sz w:val="24"/>
          <w:szCs w:val="24"/>
        </w:rPr>
      </w:pPr>
    </w:p>
    <w:p w:rsidR="006F320F" w:rsidRDefault="00894C73">
      <w:pPr>
        <w:spacing w:line="360" w:lineRule="auto"/>
        <w:jc w:val="both"/>
        <w:rPr>
          <w:sz w:val="24"/>
          <w:szCs w:val="24"/>
        </w:rPr>
      </w:pPr>
      <w:r>
        <w:rPr>
          <w:sz w:val="24"/>
          <w:szCs w:val="24"/>
        </w:rPr>
        <w:t xml:space="preserve">Организация- разработчик:  </w:t>
      </w:r>
      <w:r>
        <w:rPr>
          <w:bCs/>
          <w:sz w:val="24"/>
          <w:szCs w:val="24"/>
        </w:rPr>
        <w:t>ГБПОУ МО «Воскресенский колледж»</w:t>
      </w:r>
    </w:p>
    <w:p w:rsidR="006F320F" w:rsidRDefault="00894C73">
      <w:pPr>
        <w:jc w:val="both"/>
        <w:rPr>
          <w:sz w:val="24"/>
          <w:szCs w:val="24"/>
        </w:rPr>
      </w:pPr>
      <w:r>
        <w:rPr>
          <w:sz w:val="24"/>
          <w:szCs w:val="24"/>
        </w:rPr>
        <w:t xml:space="preserve">Разработчик: </w:t>
      </w:r>
      <w:r>
        <w:rPr>
          <w:bCs/>
          <w:sz w:val="24"/>
          <w:szCs w:val="24"/>
        </w:rPr>
        <w:t>преподаватель ГБПОУ МО «Воскресенский колледж» Ковтанюк А.Ф.</w:t>
      </w:r>
    </w:p>
    <w:p w:rsidR="006F320F" w:rsidRDefault="00894C73">
      <w:pPr>
        <w:ind w:firstLine="709"/>
        <w:jc w:val="right"/>
        <w:rPr>
          <w:sz w:val="26"/>
          <w:szCs w:val="26"/>
        </w:rPr>
      </w:pPr>
      <w:r>
        <w:rPr>
          <w:sz w:val="26"/>
          <w:szCs w:val="26"/>
        </w:rPr>
        <w:t xml:space="preserve">                       </w:t>
      </w:r>
    </w:p>
    <w:p w:rsidR="006F320F" w:rsidRDefault="006F320F">
      <w:pPr>
        <w:ind w:firstLine="709"/>
        <w:rPr>
          <w:sz w:val="26"/>
          <w:szCs w:val="26"/>
        </w:rPr>
      </w:pPr>
    </w:p>
    <w:p w:rsidR="006F320F" w:rsidRDefault="006F320F">
      <w:pPr>
        <w:ind w:firstLine="709"/>
        <w:rPr>
          <w:sz w:val="26"/>
          <w:szCs w:val="26"/>
        </w:rPr>
      </w:pPr>
    </w:p>
    <w:p w:rsidR="006F320F" w:rsidRDefault="006F320F">
      <w:pPr>
        <w:ind w:firstLine="709"/>
        <w:rPr>
          <w:sz w:val="26"/>
          <w:szCs w:val="26"/>
        </w:rPr>
      </w:pPr>
    </w:p>
    <w:p w:rsidR="006F320F" w:rsidRDefault="006F320F">
      <w:pPr>
        <w:ind w:firstLine="709"/>
        <w:rPr>
          <w:sz w:val="26"/>
          <w:szCs w:val="26"/>
        </w:rPr>
      </w:pPr>
    </w:p>
    <w:p w:rsidR="006F320F" w:rsidRDefault="006F320F">
      <w:pPr>
        <w:ind w:firstLine="709"/>
        <w:rPr>
          <w:sz w:val="26"/>
          <w:szCs w:val="26"/>
        </w:rPr>
      </w:pPr>
    </w:p>
    <w:p w:rsidR="006F320F" w:rsidRDefault="006F320F">
      <w:pPr>
        <w:ind w:firstLine="709"/>
        <w:rPr>
          <w:sz w:val="26"/>
          <w:szCs w:val="26"/>
        </w:rPr>
      </w:pPr>
    </w:p>
    <w:p w:rsidR="006F320F" w:rsidRDefault="006F320F">
      <w:pPr>
        <w:ind w:firstLine="709"/>
        <w:rPr>
          <w:sz w:val="26"/>
          <w:szCs w:val="26"/>
        </w:rPr>
      </w:pPr>
    </w:p>
    <w:p w:rsidR="006F320F" w:rsidRDefault="006F320F">
      <w:pPr>
        <w:ind w:firstLine="709"/>
        <w:rPr>
          <w:sz w:val="26"/>
          <w:szCs w:val="26"/>
        </w:rPr>
      </w:pPr>
    </w:p>
    <w:p w:rsidR="006F320F" w:rsidRDefault="006F320F">
      <w:pPr>
        <w:ind w:firstLine="709"/>
        <w:rPr>
          <w:sz w:val="26"/>
          <w:szCs w:val="26"/>
        </w:rPr>
      </w:pPr>
    </w:p>
    <w:p w:rsidR="006F320F" w:rsidRDefault="006F320F">
      <w:pPr>
        <w:ind w:firstLine="709"/>
        <w:rPr>
          <w:sz w:val="26"/>
          <w:szCs w:val="26"/>
        </w:rPr>
      </w:pPr>
    </w:p>
    <w:p w:rsidR="006F320F" w:rsidRDefault="006F320F">
      <w:pPr>
        <w:ind w:firstLine="709"/>
        <w:rPr>
          <w:sz w:val="26"/>
          <w:szCs w:val="26"/>
        </w:rPr>
      </w:pPr>
    </w:p>
    <w:p w:rsidR="006F320F" w:rsidRDefault="006F320F">
      <w:pPr>
        <w:ind w:firstLine="709"/>
        <w:rPr>
          <w:sz w:val="26"/>
          <w:szCs w:val="26"/>
        </w:rPr>
      </w:pPr>
    </w:p>
    <w:p w:rsidR="006F320F" w:rsidRDefault="006F320F">
      <w:pPr>
        <w:ind w:firstLine="709"/>
        <w:rPr>
          <w:sz w:val="26"/>
          <w:szCs w:val="26"/>
        </w:rPr>
      </w:pPr>
    </w:p>
    <w:p w:rsidR="006F320F" w:rsidRDefault="006F320F">
      <w:pPr>
        <w:ind w:firstLine="709"/>
        <w:rPr>
          <w:sz w:val="26"/>
          <w:szCs w:val="26"/>
        </w:rPr>
      </w:pPr>
    </w:p>
    <w:p w:rsidR="006F320F" w:rsidRDefault="006F320F">
      <w:pPr>
        <w:ind w:firstLine="709"/>
        <w:rPr>
          <w:sz w:val="26"/>
          <w:szCs w:val="26"/>
        </w:rPr>
      </w:pPr>
    </w:p>
    <w:p w:rsidR="006F320F" w:rsidRDefault="006F320F">
      <w:pPr>
        <w:ind w:firstLine="709"/>
        <w:rPr>
          <w:sz w:val="26"/>
          <w:szCs w:val="26"/>
        </w:rPr>
      </w:pPr>
    </w:p>
    <w:p w:rsidR="006F320F" w:rsidRDefault="006F320F">
      <w:pPr>
        <w:ind w:firstLine="709"/>
        <w:rPr>
          <w:sz w:val="26"/>
          <w:szCs w:val="26"/>
        </w:rPr>
      </w:pPr>
    </w:p>
    <w:p w:rsidR="006F320F" w:rsidRDefault="006F320F">
      <w:pPr>
        <w:ind w:firstLine="709"/>
        <w:rPr>
          <w:sz w:val="26"/>
          <w:szCs w:val="26"/>
        </w:rPr>
      </w:pPr>
    </w:p>
    <w:p w:rsidR="006F320F" w:rsidRDefault="006F320F">
      <w:pPr>
        <w:ind w:firstLine="709"/>
        <w:rPr>
          <w:sz w:val="26"/>
          <w:szCs w:val="26"/>
        </w:rPr>
      </w:pPr>
    </w:p>
    <w:p w:rsidR="006F320F" w:rsidRDefault="006F320F">
      <w:pPr>
        <w:ind w:firstLine="709"/>
        <w:rPr>
          <w:sz w:val="26"/>
          <w:szCs w:val="26"/>
        </w:rPr>
      </w:pPr>
    </w:p>
    <w:p w:rsidR="006F320F" w:rsidRDefault="006F320F">
      <w:pPr>
        <w:ind w:firstLine="709"/>
        <w:rPr>
          <w:sz w:val="26"/>
          <w:szCs w:val="26"/>
        </w:rPr>
      </w:pPr>
    </w:p>
    <w:p w:rsidR="006F320F" w:rsidRDefault="006F320F">
      <w:pPr>
        <w:ind w:firstLine="709"/>
        <w:rPr>
          <w:sz w:val="26"/>
          <w:szCs w:val="26"/>
        </w:rPr>
      </w:pPr>
    </w:p>
    <w:p w:rsidR="006F320F" w:rsidRDefault="006F320F">
      <w:pPr>
        <w:ind w:firstLine="709"/>
        <w:rPr>
          <w:sz w:val="26"/>
          <w:szCs w:val="26"/>
        </w:rPr>
      </w:pPr>
    </w:p>
    <w:p w:rsidR="006F320F" w:rsidRDefault="006F320F">
      <w:pPr>
        <w:ind w:firstLine="709"/>
        <w:rPr>
          <w:sz w:val="26"/>
          <w:szCs w:val="26"/>
        </w:rPr>
      </w:pPr>
    </w:p>
    <w:p w:rsidR="006F320F" w:rsidRDefault="006F320F">
      <w:pPr>
        <w:ind w:firstLine="709"/>
        <w:rPr>
          <w:sz w:val="26"/>
          <w:szCs w:val="26"/>
        </w:rPr>
      </w:pPr>
    </w:p>
    <w:p w:rsidR="006F320F" w:rsidRDefault="006F320F">
      <w:pPr>
        <w:ind w:firstLine="709"/>
        <w:rPr>
          <w:sz w:val="26"/>
          <w:szCs w:val="26"/>
        </w:rPr>
      </w:pPr>
    </w:p>
    <w:p w:rsidR="006F320F" w:rsidRDefault="006F320F">
      <w:pPr>
        <w:ind w:firstLine="709"/>
        <w:rPr>
          <w:sz w:val="26"/>
          <w:szCs w:val="26"/>
        </w:rPr>
      </w:pPr>
    </w:p>
    <w:p w:rsidR="006F320F" w:rsidRDefault="006F320F">
      <w:pPr>
        <w:ind w:firstLine="709"/>
        <w:rPr>
          <w:sz w:val="26"/>
          <w:szCs w:val="26"/>
        </w:rPr>
      </w:pPr>
    </w:p>
    <w:p w:rsidR="006F320F" w:rsidRDefault="006F320F">
      <w:pPr>
        <w:ind w:firstLine="709"/>
        <w:rPr>
          <w:sz w:val="26"/>
          <w:szCs w:val="26"/>
        </w:rPr>
      </w:pPr>
    </w:p>
    <w:p w:rsidR="006F320F" w:rsidRDefault="006F320F">
      <w:pPr>
        <w:ind w:firstLine="709"/>
        <w:rPr>
          <w:sz w:val="26"/>
          <w:szCs w:val="26"/>
        </w:rPr>
      </w:pPr>
    </w:p>
    <w:p w:rsidR="006F320F" w:rsidRDefault="006F320F">
      <w:pPr>
        <w:ind w:firstLine="709"/>
        <w:rPr>
          <w:sz w:val="26"/>
          <w:szCs w:val="26"/>
        </w:rPr>
      </w:pPr>
    </w:p>
    <w:p w:rsidR="006F320F" w:rsidRDefault="006F320F">
      <w:pPr>
        <w:ind w:firstLine="709"/>
        <w:rPr>
          <w:sz w:val="26"/>
          <w:szCs w:val="26"/>
        </w:rPr>
      </w:pPr>
    </w:p>
    <w:p w:rsidR="006F320F" w:rsidRDefault="006F320F">
      <w:pPr>
        <w:ind w:firstLine="709"/>
        <w:rPr>
          <w:sz w:val="26"/>
          <w:szCs w:val="26"/>
        </w:rPr>
      </w:pPr>
    </w:p>
    <w:p w:rsidR="006F320F" w:rsidRDefault="006F320F">
      <w:pPr>
        <w:ind w:firstLine="709"/>
        <w:rPr>
          <w:sz w:val="26"/>
          <w:szCs w:val="26"/>
        </w:rPr>
      </w:pPr>
    </w:p>
    <w:p w:rsidR="006F320F" w:rsidRDefault="006F320F">
      <w:pPr>
        <w:ind w:firstLine="709"/>
        <w:rPr>
          <w:sz w:val="26"/>
          <w:szCs w:val="26"/>
        </w:rPr>
      </w:pPr>
    </w:p>
    <w:p w:rsidR="006F320F" w:rsidRDefault="006F320F">
      <w:pPr>
        <w:ind w:firstLine="709"/>
        <w:rPr>
          <w:sz w:val="26"/>
          <w:szCs w:val="26"/>
        </w:rPr>
      </w:pPr>
    </w:p>
    <w:p w:rsidR="006F320F" w:rsidRDefault="006F320F">
      <w:pPr>
        <w:ind w:firstLine="709"/>
        <w:rPr>
          <w:sz w:val="26"/>
          <w:szCs w:val="26"/>
        </w:rPr>
      </w:pPr>
    </w:p>
    <w:p w:rsidR="006F320F" w:rsidRDefault="006F320F">
      <w:pPr>
        <w:ind w:firstLine="709"/>
        <w:rPr>
          <w:sz w:val="26"/>
          <w:szCs w:val="26"/>
        </w:rPr>
      </w:pPr>
    </w:p>
    <w:p w:rsidR="006F320F" w:rsidRDefault="006F320F">
      <w:pPr>
        <w:ind w:firstLine="709"/>
        <w:rPr>
          <w:sz w:val="26"/>
          <w:szCs w:val="26"/>
        </w:rPr>
      </w:pPr>
    </w:p>
    <w:p w:rsidR="006F320F" w:rsidRDefault="006F320F">
      <w:pPr>
        <w:ind w:firstLine="709"/>
        <w:rPr>
          <w:sz w:val="26"/>
          <w:szCs w:val="26"/>
        </w:rPr>
      </w:pPr>
    </w:p>
    <w:p w:rsidR="006F320F" w:rsidRDefault="006F320F">
      <w:pPr>
        <w:ind w:firstLine="709"/>
        <w:rPr>
          <w:sz w:val="26"/>
          <w:szCs w:val="26"/>
        </w:rPr>
      </w:pPr>
    </w:p>
    <w:p w:rsidR="006F320F" w:rsidRDefault="006F320F">
      <w:pPr>
        <w:ind w:firstLine="709"/>
        <w:rPr>
          <w:sz w:val="26"/>
          <w:szCs w:val="26"/>
        </w:rPr>
      </w:pPr>
    </w:p>
    <w:p w:rsidR="006F320F" w:rsidRDefault="006F320F">
      <w:pPr>
        <w:ind w:firstLine="709"/>
        <w:rPr>
          <w:sz w:val="26"/>
          <w:szCs w:val="26"/>
        </w:rPr>
      </w:pPr>
    </w:p>
    <w:p w:rsidR="006F320F" w:rsidRDefault="00894C73">
      <w:pPr>
        <w:widowControl/>
        <w:suppressAutoHyphens w:val="0"/>
        <w:jc w:val="center"/>
      </w:pPr>
      <w:r>
        <w:rPr>
          <w:b/>
          <w:sz w:val="28"/>
          <w:szCs w:val="28"/>
        </w:rPr>
        <w:t xml:space="preserve">Программа государственной итоговой аттестации по специальности </w:t>
      </w:r>
    </w:p>
    <w:p w:rsidR="006F320F" w:rsidRDefault="00894C73">
      <w:pPr>
        <w:widowControl/>
        <w:suppressAutoHyphens w:val="0"/>
        <w:jc w:val="center"/>
      </w:pPr>
      <w:r>
        <w:rPr>
          <w:b/>
          <w:sz w:val="28"/>
          <w:szCs w:val="28"/>
        </w:rPr>
        <w:t xml:space="preserve"> </w:t>
      </w:r>
      <w:r>
        <w:rPr>
          <w:b/>
          <w:sz w:val="28"/>
          <w:szCs w:val="28"/>
          <w:lang w:eastAsia="ru-RU"/>
        </w:rPr>
        <w:t>27.02.07 «Управление качеством продукции, процессов и услуг» (по отраслям)</w:t>
      </w:r>
    </w:p>
    <w:p w:rsidR="006F320F" w:rsidRDefault="006F320F">
      <w:pPr>
        <w:ind w:firstLine="709"/>
        <w:jc w:val="center"/>
        <w:rPr>
          <w:b/>
          <w:sz w:val="28"/>
          <w:szCs w:val="28"/>
          <w:lang w:eastAsia="ru-RU"/>
        </w:rPr>
      </w:pPr>
    </w:p>
    <w:p w:rsidR="006F320F" w:rsidRDefault="00F41FD6">
      <w:pPr>
        <w:ind w:firstLine="709"/>
        <w:jc w:val="center"/>
      </w:pPr>
      <w:r>
        <w:rPr>
          <w:b/>
          <w:sz w:val="28"/>
          <w:szCs w:val="28"/>
        </w:rPr>
        <w:t>в 2025-2026</w:t>
      </w:r>
      <w:r w:rsidR="00894C73">
        <w:rPr>
          <w:b/>
          <w:sz w:val="28"/>
          <w:szCs w:val="28"/>
        </w:rPr>
        <w:t xml:space="preserve"> учебном году</w:t>
      </w:r>
    </w:p>
    <w:p w:rsidR="006F320F" w:rsidRDefault="006F320F">
      <w:pPr>
        <w:ind w:firstLine="709"/>
        <w:rPr>
          <w:b/>
          <w:sz w:val="28"/>
          <w:szCs w:val="28"/>
        </w:rPr>
      </w:pPr>
    </w:p>
    <w:p w:rsidR="006F320F" w:rsidRDefault="006F320F">
      <w:pPr>
        <w:ind w:firstLine="709"/>
        <w:rPr>
          <w:sz w:val="28"/>
          <w:szCs w:val="28"/>
        </w:rPr>
      </w:pPr>
    </w:p>
    <w:p w:rsidR="006F320F" w:rsidRDefault="00894C73">
      <w:pPr>
        <w:ind w:firstLine="709"/>
        <w:jc w:val="both"/>
        <w:rPr>
          <w:sz w:val="24"/>
          <w:szCs w:val="24"/>
        </w:rPr>
      </w:pPr>
      <w:r>
        <w:rPr>
          <w:sz w:val="24"/>
          <w:szCs w:val="24"/>
        </w:rPr>
        <w:t xml:space="preserve">Государственная итоговая аттестация проходит в форме защиты </w:t>
      </w:r>
      <w:r>
        <w:rPr>
          <w:sz w:val="24"/>
          <w:szCs w:val="24"/>
          <w:u w:val="single"/>
        </w:rPr>
        <w:t>выпускной квалификационной работы (дипломного проекта).</w:t>
      </w:r>
    </w:p>
    <w:p w:rsidR="006F320F" w:rsidRDefault="00894C73">
      <w:pPr>
        <w:ind w:firstLine="709"/>
        <w:jc w:val="both"/>
        <w:rPr>
          <w:sz w:val="24"/>
          <w:szCs w:val="24"/>
        </w:rPr>
      </w:pPr>
      <w:r>
        <w:rPr>
          <w:sz w:val="24"/>
          <w:szCs w:val="24"/>
          <w:u w:val="single"/>
        </w:rPr>
        <w:t>Дисциплины и профессиональные модули, включенные в тематику выпускной квалификационной работы:</w:t>
      </w:r>
    </w:p>
    <w:p w:rsidR="006F320F" w:rsidRDefault="00894C73">
      <w:pPr>
        <w:pStyle w:val="a9"/>
        <w:numPr>
          <w:ilvl w:val="0"/>
          <w:numId w:val="8"/>
        </w:numPr>
        <w:tabs>
          <w:tab w:val="left" w:pos="1142"/>
        </w:tabs>
        <w:ind w:hanging="181"/>
        <w:jc w:val="both"/>
        <w:rPr>
          <w:sz w:val="24"/>
          <w:szCs w:val="24"/>
        </w:rPr>
      </w:pPr>
      <w:r>
        <w:rPr>
          <w:sz w:val="24"/>
          <w:szCs w:val="24"/>
        </w:rPr>
        <w:t>ПМ.01Контроль качества продукции на каждой стадии производственного процесса ;</w:t>
      </w:r>
    </w:p>
    <w:p w:rsidR="006F320F" w:rsidRDefault="00894C73">
      <w:pPr>
        <w:pStyle w:val="a9"/>
        <w:numPr>
          <w:ilvl w:val="0"/>
          <w:numId w:val="8"/>
        </w:numPr>
        <w:tabs>
          <w:tab w:val="left" w:pos="1142"/>
        </w:tabs>
        <w:ind w:hanging="181"/>
        <w:jc w:val="both"/>
        <w:rPr>
          <w:sz w:val="24"/>
          <w:szCs w:val="24"/>
        </w:rPr>
      </w:pPr>
      <w:r>
        <w:rPr>
          <w:sz w:val="24"/>
          <w:szCs w:val="24"/>
        </w:rPr>
        <w:t>ПМ.02 Подготовка, оформление и учет технической документации;</w:t>
      </w:r>
    </w:p>
    <w:p w:rsidR="006F320F" w:rsidRDefault="00894C73">
      <w:pPr>
        <w:pStyle w:val="a9"/>
        <w:numPr>
          <w:ilvl w:val="0"/>
          <w:numId w:val="8"/>
        </w:numPr>
        <w:tabs>
          <w:tab w:val="left" w:pos="1142"/>
        </w:tabs>
        <w:ind w:hanging="181"/>
        <w:jc w:val="both"/>
        <w:rPr>
          <w:sz w:val="24"/>
          <w:szCs w:val="24"/>
        </w:rPr>
      </w:pPr>
      <w:r>
        <w:rPr>
          <w:sz w:val="24"/>
          <w:szCs w:val="24"/>
        </w:rPr>
        <w:t>ПМ.03Анализ и систематизация результатов контроля качества сырья и продукции, разработка предложений по корректирующим действиям ;</w:t>
      </w:r>
    </w:p>
    <w:p w:rsidR="006F320F" w:rsidRDefault="00894C73">
      <w:pPr>
        <w:pStyle w:val="a9"/>
        <w:numPr>
          <w:ilvl w:val="0"/>
          <w:numId w:val="8"/>
        </w:numPr>
        <w:tabs>
          <w:tab w:val="left" w:pos="1142"/>
        </w:tabs>
        <w:ind w:hanging="181"/>
        <w:jc w:val="both"/>
        <w:rPr>
          <w:sz w:val="24"/>
          <w:szCs w:val="24"/>
        </w:rPr>
      </w:pPr>
      <w:r>
        <w:rPr>
          <w:sz w:val="24"/>
          <w:szCs w:val="24"/>
        </w:rPr>
        <w:t>ПМ.04  Освоение профессии рабочего, должности служащего. Выполнение работ по профессии лаборант химанализа</w:t>
      </w:r>
    </w:p>
    <w:p w:rsidR="006F320F" w:rsidRDefault="006F320F">
      <w:pPr>
        <w:pStyle w:val="a9"/>
        <w:tabs>
          <w:tab w:val="left" w:pos="1142"/>
        </w:tabs>
        <w:ind w:left="2101" w:firstLine="0"/>
        <w:jc w:val="both"/>
        <w:rPr>
          <w:sz w:val="24"/>
          <w:szCs w:val="24"/>
        </w:rPr>
      </w:pPr>
    </w:p>
    <w:p w:rsidR="006F320F" w:rsidRDefault="00894C73">
      <w:pPr>
        <w:ind w:firstLine="709"/>
        <w:jc w:val="both"/>
        <w:outlineLvl w:val="0"/>
        <w:rPr>
          <w:sz w:val="24"/>
          <w:szCs w:val="24"/>
          <w:u w:val="single"/>
        </w:rPr>
      </w:pPr>
      <w:r>
        <w:rPr>
          <w:sz w:val="24"/>
          <w:szCs w:val="24"/>
          <w:u w:val="single"/>
        </w:rPr>
        <w:t>Критерии оценки:</w:t>
      </w:r>
    </w:p>
    <w:p w:rsidR="006F320F" w:rsidRDefault="00894C73">
      <w:pPr>
        <w:rPr>
          <w:sz w:val="24"/>
          <w:szCs w:val="24"/>
        </w:rPr>
      </w:pPr>
      <w:r>
        <w:rPr>
          <w:sz w:val="24"/>
          <w:szCs w:val="24"/>
          <w:lang w:eastAsia="ru-RU"/>
        </w:rPr>
        <w:t xml:space="preserve">При выполнении и защите дипломного проекта выпускник в соответствии с требованиями федерального государственного стандарта среднего профессионального образования демонстрирует уровень готовности самостоятельно решать конкретные профессиональные задачи в следующих областях: </w:t>
      </w:r>
    </w:p>
    <w:p w:rsidR="006F320F" w:rsidRDefault="00894C73">
      <w:pPr>
        <w:widowControl/>
        <w:suppressAutoHyphens w:val="0"/>
        <w:rPr>
          <w:sz w:val="24"/>
          <w:szCs w:val="24"/>
          <w:lang w:eastAsia="ru-RU"/>
        </w:rPr>
      </w:pPr>
      <w:r>
        <w:rPr>
          <w:sz w:val="24"/>
          <w:szCs w:val="24"/>
          <w:lang w:eastAsia="ru-RU"/>
        </w:rPr>
        <w:t>1.Контролировать качество продукции на каждой стадии производственного процесса;</w:t>
      </w:r>
    </w:p>
    <w:p w:rsidR="006F320F" w:rsidRDefault="00894C73">
      <w:pPr>
        <w:widowControl/>
        <w:suppressAutoHyphens w:val="0"/>
        <w:rPr>
          <w:sz w:val="24"/>
          <w:szCs w:val="24"/>
        </w:rPr>
      </w:pPr>
      <w:r>
        <w:rPr>
          <w:sz w:val="24"/>
          <w:szCs w:val="24"/>
          <w:lang w:eastAsia="ru-RU"/>
        </w:rPr>
        <w:t>2.Участие в работе по подготовке, оформлению и учету технической документации;</w:t>
      </w:r>
    </w:p>
    <w:p w:rsidR="006F320F" w:rsidRDefault="00894C73">
      <w:pPr>
        <w:widowControl/>
        <w:suppressAutoHyphens w:val="0"/>
        <w:rPr>
          <w:sz w:val="24"/>
          <w:szCs w:val="24"/>
        </w:rPr>
      </w:pPr>
      <w:r>
        <w:rPr>
          <w:sz w:val="24"/>
          <w:szCs w:val="24"/>
          <w:lang w:eastAsia="ru-RU"/>
        </w:rPr>
        <w:t>3.Проведение работ по модернизации и внедрению новых методов и средств контроля;</w:t>
      </w:r>
    </w:p>
    <w:p w:rsidR="006F320F" w:rsidRDefault="00894C73">
      <w:pPr>
        <w:widowControl/>
        <w:suppressAutoHyphens w:val="0"/>
        <w:rPr>
          <w:sz w:val="24"/>
          <w:szCs w:val="24"/>
        </w:rPr>
      </w:pPr>
      <w:r>
        <w:rPr>
          <w:sz w:val="24"/>
          <w:szCs w:val="24"/>
          <w:lang w:eastAsia="ru-RU"/>
        </w:rPr>
        <w:t xml:space="preserve"> а также владеть экономическими, экологическими  знаниями в  профессиональной деятельности, а также анализировать профессиональные задачи и аргументировать их решение в рамках определённых полномочий.</w:t>
      </w:r>
    </w:p>
    <w:p w:rsidR="006F320F" w:rsidRDefault="006F320F">
      <w:pPr>
        <w:ind w:firstLine="709"/>
        <w:rPr>
          <w:sz w:val="24"/>
          <w:szCs w:val="24"/>
          <w:lang w:eastAsia="ru-RU"/>
        </w:rPr>
      </w:pPr>
    </w:p>
    <w:p w:rsidR="006F320F" w:rsidRDefault="00894C73">
      <w:pPr>
        <w:ind w:firstLine="709"/>
        <w:outlineLvl w:val="0"/>
        <w:rPr>
          <w:sz w:val="24"/>
          <w:szCs w:val="24"/>
        </w:rPr>
      </w:pPr>
      <w:r>
        <w:rPr>
          <w:sz w:val="24"/>
          <w:szCs w:val="24"/>
          <w:u w:val="single"/>
        </w:rPr>
        <w:t>Сроки подготовки и сдачи выпускной квалификационной работы:</w:t>
      </w:r>
    </w:p>
    <w:p w:rsidR="006F320F" w:rsidRDefault="00894C73">
      <w:pPr>
        <w:ind w:firstLine="709"/>
        <w:rPr>
          <w:sz w:val="24"/>
          <w:szCs w:val="24"/>
        </w:rPr>
      </w:pPr>
      <w:r>
        <w:rPr>
          <w:sz w:val="24"/>
          <w:szCs w:val="24"/>
        </w:rPr>
        <w:t>Объем времени на под</w:t>
      </w:r>
      <w:r w:rsidR="00F41FD6">
        <w:rPr>
          <w:sz w:val="24"/>
          <w:szCs w:val="24"/>
        </w:rPr>
        <w:t xml:space="preserve">готовку: с 18 мая по 14июня 2026 </w:t>
      </w:r>
      <w:r>
        <w:rPr>
          <w:sz w:val="24"/>
          <w:szCs w:val="24"/>
        </w:rPr>
        <w:t>года.</w:t>
      </w:r>
    </w:p>
    <w:p w:rsidR="006F320F" w:rsidRDefault="00894C73">
      <w:pPr>
        <w:ind w:firstLine="709"/>
        <w:rPr>
          <w:sz w:val="24"/>
          <w:szCs w:val="24"/>
        </w:rPr>
      </w:pPr>
      <w:r>
        <w:rPr>
          <w:sz w:val="24"/>
          <w:szCs w:val="24"/>
        </w:rPr>
        <w:t>Срок защит</w:t>
      </w:r>
      <w:r w:rsidR="00F41FD6">
        <w:rPr>
          <w:sz w:val="24"/>
          <w:szCs w:val="24"/>
        </w:rPr>
        <w:t>ы ВКР: с 15 июня по 28 июня 2026</w:t>
      </w:r>
      <w:r>
        <w:rPr>
          <w:sz w:val="24"/>
          <w:szCs w:val="24"/>
        </w:rPr>
        <w:t xml:space="preserve"> года.</w:t>
      </w:r>
    </w:p>
    <w:p w:rsidR="006F320F" w:rsidRDefault="006F320F">
      <w:pPr>
        <w:widowControl/>
        <w:suppressAutoHyphens w:val="0"/>
        <w:ind w:firstLine="709"/>
        <w:jc w:val="center"/>
        <w:rPr>
          <w:rFonts w:ascii="Arial" w:hAnsi="Arial" w:cs="Arial"/>
          <w:b/>
          <w:bCs/>
          <w:color w:val="555555"/>
          <w:sz w:val="24"/>
          <w:szCs w:val="24"/>
          <w:lang w:eastAsia="ru-RU"/>
        </w:rPr>
        <w:sectPr w:rsidR="006F320F">
          <w:pgSz w:w="11906" w:h="16838"/>
          <w:pgMar w:top="840" w:right="580" w:bottom="280" w:left="880" w:header="0" w:footer="0" w:gutter="0"/>
          <w:cols w:space="720"/>
          <w:formProt w:val="0"/>
          <w:docGrid w:linePitch="100"/>
        </w:sectPr>
      </w:pPr>
    </w:p>
    <w:p w:rsidR="006F320F" w:rsidRDefault="00894C73">
      <w:pPr>
        <w:pStyle w:val="1"/>
        <w:numPr>
          <w:ilvl w:val="0"/>
          <w:numId w:val="9"/>
        </w:numPr>
        <w:tabs>
          <w:tab w:val="left" w:pos="3967"/>
        </w:tabs>
        <w:spacing w:before="70"/>
      </w:pPr>
      <w:r>
        <w:lastRenderedPageBreak/>
        <w:t>ОБЩИЕ ПОЛОЖЕНИЯ</w:t>
      </w:r>
    </w:p>
    <w:p w:rsidR="006F320F" w:rsidRDefault="00894C73">
      <w:pPr>
        <w:pStyle w:val="a5"/>
        <w:ind w:right="266" w:firstLine="708"/>
        <w:jc w:val="both"/>
      </w:pPr>
      <w:r>
        <w:t xml:space="preserve">Программа государственной итоговой аттестации выпускников по программе подготовки специалистов среднего звена по специальности 27.02.07 Управление качеством продукции, процессов и услуг (по отраслям) (очной формы обучения) разработана в соответствии с Федеральным законом Российской Федерации от 29 декабря 2012 г. № 273-ФЗ "Об  образовании  в  Российской  Федерации";  Приказом  Минобрнауки  России  от </w:t>
      </w:r>
      <w:r>
        <w:rPr>
          <w:spacing w:val="39"/>
        </w:rPr>
        <w:t xml:space="preserve"> </w:t>
      </w:r>
      <w:r>
        <w:t>14.06.2013</w:t>
      </w:r>
    </w:p>
    <w:p w:rsidR="006F320F" w:rsidRDefault="00894C73">
      <w:pPr>
        <w:pStyle w:val="a5"/>
        <w:ind w:right="267"/>
        <w:jc w:val="both"/>
      </w:pPr>
      <w:r>
        <w:t xml:space="preserve">№464 </w:t>
      </w:r>
      <w:r>
        <w:rPr>
          <w:spacing w:val="-3"/>
        </w:rPr>
        <w:t xml:space="preserve">«Об </w:t>
      </w:r>
      <w:r>
        <w:t xml:space="preserve">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№29200); Приказом Министерства образования и науки Российской Федерации № 968 от 16.08.2013г. </w:t>
      </w:r>
      <w:r>
        <w:rPr>
          <w:spacing w:val="-3"/>
        </w:rPr>
        <w:t xml:space="preserve">«Об </w:t>
      </w:r>
      <w:r>
        <w:t xml:space="preserve">утверждении Порядка проведения государственной итоговой аттестации </w:t>
      </w:r>
      <w:r>
        <w:rPr>
          <w:spacing w:val="2"/>
        </w:rPr>
        <w:t xml:space="preserve">по </w:t>
      </w:r>
      <w:r>
        <w:t xml:space="preserve">образовательным программам среднего профессионального образования» (с изменениями и дополнениями); Федеральным государственным образовательным стандартом среднего профессионального образования по специальности 27.02.07 Управление качеством продукции, процессов и услуг (по отраслям) (Приказ № 1557 от 09.12.2016г.); Распоряжением Министерства просвещения Российской Федерации от 01.04.2019 № Р-42 </w:t>
      </w:r>
      <w:r>
        <w:rPr>
          <w:spacing w:val="-3"/>
        </w:rPr>
        <w:t xml:space="preserve">«Об </w:t>
      </w:r>
      <w:r>
        <w:t>утверждении методических рекомендаций о проведении аттестации с использованием механизма демонстрационного экзамена»; письмом Минобрнауки РФ от 20.07.2015г. № 06-846 «Методические рекомендации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 Уставом и локальными правовыми актами</w:t>
      </w:r>
      <w:r>
        <w:rPr>
          <w:spacing w:val="-29"/>
        </w:rPr>
        <w:t xml:space="preserve"> </w:t>
      </w:r>
      <w:r>
        <w:t>колледжа.</w:t>
      </w:r>
    </w:p>
    <w:p w:rsidR="006F320F" w:rsidRDefault="00894C73">
      <w:pPr>
        <w:pStyle w:val="a5"/>
        <w:spacing w:line="275" w:lineRule="exact"/>
        <w:ind w:left="961"/>
        <w:jc w:val="both"/>
      </w:pPr>
      <w:r>
        <w:t>Используемые сокращения:</w:t>
      </w:r>
    </w:p>
    <w:p w:rsidR="006F320F" w:rsidRDefault="00894C73">
      <w:pPr>
        <w:pStyle w:val="a5"/>
        <w:ind w:left="961" w:right="4848"/>
      </w:pPr>
      <w:r>
        <w:t>ГИА – государственная итоговая аттестация; ВКР – выпускная квалификационная работа;</w:t>
      </w:r>
    </w:p>
    <w:p w:rsidR="006F320F" w:rsidRDefault="00894C73">
      <w:pPr>
        <w:pStyle w:val="a5"/>
        <w:ind w:left="961"/>
      </w:pPr>
      <w:r>
        <w:t>ГЭК – Государственная экзаменационная комиссия;</w:t>
      </w:r>
    </w:p>
    <w:p w:rsidR="006F320F" w:rsidRDefault="00894C73">
      <w:pPr>
        <w:pStyle w:val="a5"/>
        <w:ind w:left="961" w:right="3003"/>
      </w:pPr>
      <w:r>
        <w:t>ППССЗ – программа подготовки специалистов среднего звена; ООП – основная образовательная программа;</w:t>
      </w:r>
    </w:p>
    <w:p w:rsidR="006F320F" w:rsidRDefault="00894C73">
      <w:pPr>
        <w:pStyle w:val="a5"/>
        <w:ind w:left="961"/>
      </w:pPr>
      <w:r>
        <w:t>ПМ – профессиональный</w:t>
      </w:r>
      <w:r>
        <w:rPr>
          <w:spacing w:val="-12"/>
        </w:rPr>
        <w:t xml:space="preserve"> </w:t>
      </w:r>
      <w:r>
        <w:t>модуль;</w:t>
      </w:r>
    </w:p>
    <w:p w:rsidR="006F320F" w:rsidRDefault="00894C73">
      <w:pPr>
        <w:pStyle w:val="a5"/>
        <w:ind w:left="961" w:right="4561"/>
      </w:pPr>
      <w:r>
        <w:t>СПО – среднее профессиональное образование; ДЭ – демонстрационный</w:t>
      </w:r>
      <w:r>
        <w:rPr>
          <w:spacing w:val="-3"/>
        </w:rPr>
        <w:t xml:space="preserve"> </w:t>
      </w:r>
      <w:r>
        <w:t>экзамен;</w:t>
      </w:r>
    </w:p>
    <w:p w:rsidR="006F320F" w:rsidRDefault="00894C73">
      <w:pPr>
        <w:pStyle w:val="a5"/>
        <w:ind w:left="961" w:right="2522"/>
      </w:pPr>
      <w:r>
        <w:t>ФГОС – федеральный государственный образовательный стандарт; ВД – вид деятельности;</w:t>
      </w:r>
    </w:p>
    <w:p w:rsidR="006F320F" w:rsidRDefault="00894C73">
      <w:pPr>
        <w:pStyle w:val="a5"/>
        <w:ind w:left="961"/>
      </w:pPr>
      <w:r>
        <w:t>ОК – общие компетенции;</w:t>
      </w:r>
    </w:p>
    <w:p w:rsidR="006F320F" w:rsidRDefault="00894C73">
      <w:pPr>
        <w:pStyle w:val="a5"/>
        <w:ind w:left="961"/>
      </w:pPr>
      <w:r>
        <w:t>ПК – профессиональные компетенции.</w:t>
      </w:r>
    </w:p>
    <w:p w:rsidR="006F320F" w:rsidRDefault="00894C73">
      <w:pPr>
        <w:pStyle w:val="a5"/>
        <w:ind w:right="276" w:firstLine="708"/>
        <w:jc w:val="both"/>
      </w:pPr>
      <w:r>
        <w:t>ГИА проводится в целях определения соответствия результатов освоения обучающимися ООП соответствующим требованиям ФГОС.</w:t>
      </w:r>
    </w:p>
    <w:p w:rsidR="006F320F" w:rsidRDefault="00894C73">
      <w:pPr>
        <w:pStyle w:val="a5"/>
        <w:ind w:left="961"/>
        <w:jc w:val="both"/>
      </w:pPr>
      <w:r>
        <w:t>Программа ГИА является частью ООП в соответствии с ФГОС по специальности</w:t>
      </w:r>
    </w:p>
    <w:p w:rsidR="006F320F" w:rsidRDefault="00894C73">
      <w:pPr>
        <w:pStyle w:val="a5"/>
        <w:ind w:right="267"/>
        <w:jc w:val="both"/>
      </w:pPr>
      <w:r>
        <w:t>27.02.07 Управление качеством продукции, процессов и услуг (по отраслям) в части освоения основного вида деятельности и соответствующих профессиональных компетенций:</w:t>
      </w:r>
    </w:p>
    <w:p w:rsidR="006F320F" w:rsidRDefault="00894C73">
      <w:pPr>
        <w:pStyle w:val="a5"/>
        <w:ind w:right="270" w:firstLine="708"/>
        <w:jc w:val="both"/>
      </w:pPr>
      <w:r>
        <w:t>ВД 1. Контролировать качество продукции на каждой стадии производственного процесса:</w:t>
      </w:r>
    </w:p>
    <w:p w:rsidR="006F320F" w:rsidRDefault="00894C73">
      <w:pPr>
        <w:pStyle w:val="a5"/>
        <w:ind w:right="275" w:firstLine="708"/>
        <w:jc w:val="both"/>
      </w:pPr>
      <w:r>
        <w:t xml:space="preserve">ПК 1.1. Оценивать соответствие качества поступающих в организацию сырья, материалов, полуфабрикатов, комплектующих изделий техническим регламентам, стандартам (техническим условиям), условиям поставок и договоров. </w:t>
      </w:r>
    </w:p>
    <w:p w:rsidR="006F320F" w:rsidRDefault="00894C73">
      <w:pPr>
        <w:pStyle w:val="a5"/>
        <w:ind w:right="275" w:firstLine="708"/>
        <w:jc w:val="both"/>
      </w:pPr>
      <w:r>
        <w:t>ПК 1.2. Определять техническое состояние оборудования, оснастки, инструмента, средств измерений и сроки проведения их поверки на соответствие требованиям нормативных документов и технических условий (по отраслям).</w:t>
      </w:r>
    </w:p>
    <w:p w:rsidR="006F320F" w:rsidRDefault="00894C73">
      <w:pPr>
        <w:pStyle w:val="a5"/>
        <w:ind w:right="275" w:firstLine="708"/>
        <w:jc w:val="both"/>
      </w:pPr>
      <w:r>
        <w:t xml:space="preserve"> ПК 1.3. Применять методы и средства технического контроля, согласно этапам технологического процесса производства продукции (работ, услуг) (по отраслям). </w:t>
      </w:r>
    </w:p>
    <w:p w:rsidR="006F320F" w:rsidRDefault="00894C73">
      <w:pPr>
        <w:pStyle w:val="a5"/>
        <w:ind w:right="275" w:firstLine="708"/>
        <w:jc w:val="both"/>
      </w:pPr>
      <w:r>
        <w:t xml:space="preserve">ПК 1.4. Осуществлять мониторинг соблюдения основных параметров технологических процессов на соответствие требованиям нормативных документов и технических условий. </w:t>
      </w:r>
    </w:p>
    <w:p w:rsidR="006F320F" w:rsidRDefault="00894C73">
      <w:pPr>
        <w:pStyle w:val="a5"/>
        <w:ind w:right="275" w:firstLine="708"/>
        <w:jc w:val="both"/>
      </w:pPr>
      <w:r>
        <w:t xml:space="preserve">ПК 1.5. Оценивать качество изготовления и сборки изделий различной сложности (по отраслям). </w:t>
      </w:r>
    </w:p>
    <w:p w:rsidR="006F320F" w:rsidRDefault="00894C73">
      <w:pPr>
        <w:pStyle w:val="a5"/>
        <w:ind w:right="275" w:firstLine="708"/>
        <w:jc w:val="both"/>
      </w:pPr>
      <w:r>
        <w:t xml:space="preserve">ПК 1.6. Оценивать соответствие готовой продукции, условий ее хранения и транспортировки требованиям нормативных документов и технических условий. ПК 1.7. Осуществлять документационное сопровождение деятельности по техническому контролю </w:t>
      </w:r>
      <w:r>
        <w:lastRenderedPageBreak/>
        <w:t xml:space="preserve">качества продукции (работ, услуг). </w:t>
      </w:r>
    </w:p>
    <w:p w:rsidR="006F320F" w:rsidRDefault="006F320F">
      <w:pPr>
        <w:pStyle w:val="a5"/>
        <w:ind w:right="275" w:firstLine="708"/>
        <w:jc w:val="both"/>
      </w:pPr>
    </w:p>
    <w:p w:rsidR="006F320F" w:rsidRDefault="00894C73">
      <w:pPr>
        <w:pStyle w:val="a5"/>
        <w:ind w:left="961"/>
        <w:jc w:val="both"/>
      </w:pPr>
      <w:r>
        <w:t xml:space="preserve">ВД 2. Подготовка, оформление и учет технической документации </w:t>
      </w:r>
    </w:p>
    <w:p w:rsidR="006F320F" w:rsidRDefault="00894C73">
      <w:pPr>
        <w:pStyle w:val="a5"/>
        <w:ind w:right="277" w:firstLine="708"/>
        <w:jc w:val="both"/>
      </w:pPr>
      <w:r>
        <w:t>ПК 2.1. Подготавливать технические документы (заключения) о соответствии качества поступающих в организацию сырья, материалов, полуфабрикатов, комплектующих изделий техническим регламентам, стандартам и техническим условиям.</w:t>
      </w:r>
    </w:p>
    <w:p w:rsidR="006F320F" w:rsidRDefault="00894C73">
      <w:pPr>
        <w:pStyle w:val="a5"/>
        <w:ind w:left="283" w:right="283" w:firstLine="737"/>
        <w:jc w:val="both"/>
      </w:pPr>
      <w:r>
        <w:t xml:space="preserve"> ПК 2.2. Подготавливать технические документы и соответствующие образцы продукции для предоставления в испытательные лаборатории для проведения процедуры сертификации.    </w:t>
      </w:r>
    </w:p>
    <w:p w:rsidR="006F320F" w:rsidRDefault="00894C73">
      <w:pPr>
        <w:pStyle w:val="a5"/>
        <w:ind w:left="283" w:right="283" w:firstLine="737"/>
        <w:jc w:val="both"/>
      </w:pPr>
      <w:r>
        <w:t xml:space="preserve">ПК 2.3. Оформлять документацию на подтверждение соответствия продукции (работ, услуг) в соответствии с установленными требованиями. </w:t>
      </w:r>
    </w:p>
    <w:p w:rsidR="006F320F" w:rsidRDefault="00894C73">
      <w:pPr>
        <w:pStyle w:val="a5"/>
        <w:ind w:left="283" w:right="283" w:firstLine="737"/>
        <w:jc w:val="both"/>
        <w:sectPr w:rsidR="006F320F">
          <w:pgSz w:w="11906" w:h="16838"/>
          <w:pgMar w:top="840" w:right="580" w:bottom="280" w:left="880" w:header="0" w:footer="0" w:gutter="0"/>
          <w:cols w:space="720"/>
          <w:formProt w:val="0"/>
          <w:docGrid w:linePitch="100" w:charSpace="4096"/>
        </w:sectPr>
      </w:pPr>
      <w:r>
        <w:t xml:space="preserve">ПК 2.4. Разрабатывать стандарты организации, технические условия для их учета при производстве, хранении, транспортировке и при утилизации продукции. </w:t>
      </w:r>
    </w:p>
    <w:p w:rsidR="006F320F" w:rsidRDefault="006F320F">
      <w:pPr>
        <w:pStyle w:val="a5"/>
        <w:spacing w:before="65"/>
      </w:pPr>
    </w:p>
    <w:p w:rsidR="006F320F" w:rsidRDefault="00894C73">
      <w:pPr>
        <w:pStyle w:val="a5"/>
        <w:ind w:right="307" w:firstLine="708"/>
      </w:pPr>
      <w:r>
        <w:t xml:space="preserve">ВД 3 Анализ и систематизация результатов контроля качества сырья и продукции, разработка предложений по корректирующим действиям </w:t>
      </w:r>
    </w:p>
    <w:p w:rsidR="006F320F" w:rsidRDefault="00894C73">
      <w:pPr>
        <w:pStyle w:val="a5"/>
        <w:ind w:left="227" w:firstLine="737"/>
      </w:pPr>
      <w:r>
        <w:t xml:space="preserve">ПК 3.1. Систематизировать данные о качестве продукции (услуг), причинах возникновения дефектов (брака). </w:t>
      </w:r>
    </w:p>
    <w:p w:rsidR="006F320F" w:rsidRDefault="00894C73">
      <w:pPr>
        <w:pStyle w:val="a5"/>
        <w:ind w:left="227" w:firstLine="737"/>
      </w:pPr>
      <w:r>
        <w:t xml:space="preserve">ПК 3.2. Анализировать причины снижения качества продукции (работ, услуг) и формировать предложения по их устранению. </w:t>
      </w:r>
    </w:p>
    <w:p w:rsidR="006F320F" w:rsidRDefault="00894C73">
      <w:pPr>
        <w:pStyle w:val="a5"/>
        <w:ind w:left="227" w:firstLine="737"/>
      </w:pPr>
      <w:r>
        <w:t xml:space="preserve">ПК 3.3. Осуществлять анализ рекламаций и претензий к качеству продукции (работ, услуг).        ПК 3.4. Разрабатывать мероприятия по предотвращению выпуска продукции (работ, услуг), не соответствующих требованиям технических регламентов, стандартов (технических условий), утвержденным образцам (эталонам) и технической документации, условиям поставок и договоров </w:t>
      </w:r>
    </w:p>
    <w:p w:rsidR="006F320F" w:rsidRDefault="006F320F">
      <w:pPr>
        <w:pStyle w:val="a5"/>
        <w:spacing w:before="1"/>
        <w:ind w:firstLine="708"/>
      </w:pPr>
    </w:p>
    <w:p w:rsidR="006F320F" w:rsidRDefault="00894C73">
      <w:pPr>
        <w:pStyle w:val="a5"/>
        <w:spacing w:before="1"/>
        <w:ind w:firstLine="708"/>
      </w:pPr>
      <w:r>
        <w:t>ВД 4 Выполнение работ по одной или нескольким профессиям рабочих, должностям служащих</w:t>
      </w:r>
    </w:p>
    <w:p w:rsidR="006F320F" w:rsidRDefault="00894C73">
      <w:pPr>
        <w:pStyle w:val="a5"/>
        <w:tabs>
          <w:tab w:val="left" w:pos="2074"/>
          <w:tab w:val="left" w:pos="4107"/>
          <w:tab w:val="left" w:pos="5360"/>
          <w:tab w:val="left" w:pos="7401"/>
          <w:tab w:val="left" w:pos="7890"/>
          <w:tab w:val="left" w:pos="9056"/>
        </w:tabs>
        <w:ind w:right="276" w:firstLine="708"/>
      </w:pPr>
      <w:r>
        <w:t>ПК.4.1.</w:t>
      </w:r>
      <w:r>
        <w:tab/>
        <w:t>Контролировать</w:t>
      </w:r>
      <w:r>
        <w:tab/>
        <w:t>качество</w:t>
      </w:r>
      <w:r>
        <w:tab/>
        <w:t>полуфабрикатов</w:t>
      </w:r>
      <w:r>
        <w:tab/>
        <w:t>и</w:t>
      </w:r>
      <w:r>
        <w:tab/>
        <w:t>готовой</w:t>
      </w:r>
      <w:r>
        <w:tab/>
      </w:r>
      <w:r>
        <w:rPr>
          <w:spacing w:val="-3"/>
        </w:rPr>
        <w:t xml:space="preserve">продукции химического </w:t>
      </w:r>
      <w:r>
        <w:rPr>
          <w:spacing w:val="-1"/>
        </w:rPr>
        <w:t xml:space="preserve"> </w:t>
      </w:r>
      <w:r>
        <w:t>производства.</w:t>
      </w:r>
    </w:p>
    <w:p w:rsidR="006F320F" w:rsidRDefault="006F320F">
      <w:pPr>
        <w:pStyle w:val="a5"/>
        <w:spacing w:before="1"/>
        <w:ind w:left="0"/>
      </w:pPr>
    </w:p>
    <w:p w:rsidR="006F320F" w:rsidRDefault="00894C73">
      <w:pPr>
        <w:pStyle w:val="a5"/>
        <w:ind w:left="961"/>
        <w:jc w:val="both"/>
      </w:pPr>
      <w:r>
        <w:t>Общие компетенции, включающие в себя способность:</w:t>
      </w:r>
    </w:p>
    <w:p w:rsidR="006F320F" w:rsidRDefault="00894C73">
      <w:pPr>
        <w:pStyle w:val="a5"/>
        <w:ind w:right="273" w:firstLine="708"/>
        <w:jc w:val="both"/>
      </w:pPr>
      <w:r>
        <w:t>ОК 01. Выбирать способы решения задач профессиональной деятельности, применительно к различным контекстам.</w:t>
      </w:r>
    </w:p>
    <w:p w:rsidR="006F320F" w:rsidRDefault="00894C73">
      <w:pPr>
        <w:pStyle w:val="a5"/>
        <w:ind w:right="277" w:firstLine="708"/>
        <w:jc w:val="both"/>
      </w:pPr>
      <w: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p w:rsidR="006F320F" w:rsidRDefault="00894C73">
      <w:pPr>
        <w:pStyle w:val="a5"/>
        <w:ind w:right="277" w:firstLine="708"/>
        <w:jc w:val="both"/>
      </w:pPr>
      <w: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p w:rsidR="006F320F" w:rsidRDefault="00894C73">
      <w:pPr>
        <w:pStyle w:val="a5"/>
        <w:ind w:right="277" w:firstLine="708"/>
        <w:jc w:val="both"/>
      </w:pPr>
      <w:r>
        <w:t xml:space="preserve">ОК 04. Эффективно взаимодействовать и работать в коллективе и команде. </w:t>
      </w:r>
    </w:p>
    <w:p w:rsidR="006F320F" w:rsidRDefault="00894C73">
      <w:pPr>
        <w:pStyle w:val="a5"/>
        <w:ind w:right="277" w:firstLine="708"/>
        <w:jc w:val="both"/>
      </w:pPr>
      <w: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p w:rsidR="006F320F" w:rsidRDefault="00894C73">
      <w:pPr>
        <w:pStyle w:val="a5"/>
        <w:ind w:right="277" w:firstLine="708"/>
        <w:jc w:val="both"/>
      </w:pPr>
      <w: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p w:rsidR="006F320F" w:rsidRDefault="00894C73">
      <w:pPr>
        <w:pStyle w:val="a5"/>
        <w:ind w:right="277" w:firstLine="708"/>
        <w:jc w:val="both"/>
      </w:pPr>
      <w: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p w:rsidR="006F320F" w:rsidRDefault="00894C73">
      <w:pPr>
        <w:pStyle w:val="a5"/>
        <w:ind w:right="277" w:firstLine="708"/>
        <w:jc w:val="both"/>
      </w:pPr>
      <w: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p w:rsidR="006F320F" w:rsidRDefault="00894C73">
      <w:pPr>
        <w:pStyle w:val="a5"/>
        <w:ind w:right="277" w:firstLine="708"/>
        <w:jc w:val="both"/>
      </w:pPr>
      <w:r>
        <w:t>ОК 09. Пользоваться профессиональной документацией на государственном и иностранном  языках.</w:t>
      </w:r>
    </w:p>
    <w:p w:rsidR="006F320F" w:rsidRDefault="006F320F">
      <w:pPr>
        <w:pStyle w:val="a5"/>
        <w:spacing w:before="4"/>
        <w:ind w:left="0"/>
      </w:pPr>
    </w:p>
    <w:p w:rsidR="006F320F" w:rsidRDefault="00894C73">
      <w:pPr>
        <w:pStyle w:val="1"/>
        <w:tabs>
          <w:tab w:val="left" w:pos="1962"/>
        </w:tabs>
        <w:ind w:left="0" w:right="14"/>
      </w:pPr>
      <w:r w:rsidRPr="00894C73">
        <w:t xml:space="preserve">               </w:t>
      </w:r>
      <w:r>
        <w:rPr>
          <w:lang w:val="en-US"/>
        </w:rPr>
        <w:t>II</w:t>
      </w:r>
      <w:r w:rsidRPr="00894C73">
        <w:t>.</w:t>
      </w:r>
      <w:r>
        <w:t>ГОСУДАРСТВЕННАЯ ЭКЗАМЕНАЦИОННАЯ</w:t>
      </w:r>
      <w:r>
        <w:rPr>
          <w:spacing w:val="-3"/>
        </w:rPr>
        <w:t xml:space="preserve"> </w:t>
      </w:r>
      <w:r>
        <w:t>КОМИССИЯ</w:t>
      </w:r>
    </w:p>
    <w:p w:rsidR="006F320F" w:rsidRDefault="00894C73">
      <w:pPr>
        <w:pStyle w:val="a5"/>
        <w:ind w:right="273" w:firstLine="708"/>
        <w:jc w:val="both"/>
      </w:pPr>
      <w:r>
        <w:t>Формирование состава экзаменационной комиссии осуществляется в соответствии с Порядком проведения ГИА по образовательным программам СПО.</w:t>
      </w:r>
    </w:p>
    <w:p w:rsidR="006F320F" w:rsidRDefault="00894C73">
      <w:pPr>
        <w:pStyle w:val="a5"/>
        <w:ind w:right="271" w:firstLine="708"/>
        <w:jc w:val="both"/>
      </w:pPr>
      <w:r>
        <w:t>ГИА выпускников по специальности 27.02.07 Управление качеством продукции, процессов и услуг (по отраслям) проводится ГЭК, которая формируется из преподавателей колледжа; лиц, приглашенных из сторонних организаций, в том числе, педагогических работников, представителей работодателей или их объединений, направление деятельности которых соответствует области профессиональной деятельности.</w:t>
      </w:r>
    </w:p>
    <w:p w:rsidR="006F320F" w:rsidRDefault="00894C73">
      <w:pPr>
        <w:pStyle w:val="a5"/>
        <w:ind w:left="961"/>
        <w:jc w:val="both"/>
      </w:pPr>
      <w:r>
        <w:t>Состав ГЭК утверждается приказом директора колледжа.</w:t>
      </w:r>
    </w:p>
    <w:p w:rsidR="006F320F" w:rsidRDefault="00894C73">
      <w:pPr>
        <w:pStyle w:val="a5"/>
        <w:ind w:right="272" w:firstLine="708"/>
        <w:jc w:val="both"/>
        <w:sectPr w:rsidR="006F320F">
          <w:pgSz w:w="11906" w:h="16838"/>
          <w:pgMar w:top="760" w:right="580" w:bottom="280" w:left="880" w:header="0" w:footer="0" w:gutter="0"/>
          <w:cols w:space="720"/>
          <w:formProt w:val="0"/>
          <w:docGrid w:linePitch="100" w:charSpace="4096"/>
        </w:sectPr>
      </w:pPr>
      <w:r>
        <w:t>ГЭК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w:t>
      </w:r>
    </w:p>
    <w:p w:rsidR="006F320F" w:rsidRDefault="00894C73">
      <w:pPr>
        <w:pStyle w:val="a5"/>
        <w:spacing w:before="65"/>
        <w:ind w:right="272" w:firstLine="708"/>
        <w:jc w:val="both"/>
        <w:rPr>
          <w:sz w:val="20"/>
        </w:rPr>
      </w:pPr>
      <w:r>
        <w:lastRenderedPageBreak/>
        <w:t>Председателем ГЭК утверждается лицо, не работающее в колледже, из числа 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p w:rsidR="006F320F" w:rsidRDefault="00894C73">
      <w:pPr>
        <w:pStyle w:val="a5"/>
        <w:spacing w:before="1"/>
        <w:ind w:right="276" w:firstLine="708"/>
        <w:jc w:val="both"/>
        <w:rPr>
          <w:sz w:val="20"/>
        </w:rPr>
      </w:pPr>
      <w:r>
        <w:t>Председатель ГЭК утверждается не позднее 20 декабря текущего года на следующий календарный год (с 1 января по 31 декабря) Министерством образования Московской области.</w:t>
      </w:r>
    </w:p>
    <w:p w:rsidR="006F320F" w:rsidRDefault="00894C73">
      <w:pPr>
        <w:pStyle w:val="a5"/>
        <w:ind w:right="272" w:firstLine="708"/>
        <w:jc w:val="both"/>
        <w:rPr>
          <w:sz w:val="20"/>
        </w:rPr>
      </w:pPr>
      <w:r>
        <w:t>Заместитель председателя ГЭК назначается из числа заместителей директора колледжа или педагогических работников.</w:t>
      </w:r>
    </w:p>
    <w:p w:rsidR="006F320F" w:rsidRDefault="006F320F">
      <w:pPr>
        <w:pStyle w:val="a5"/>
        <w:spacing w:before="2"/>
        <w:ind w:left="0"/>
        <w:rPr>
          <w:sz w:val="20"/>
        </w:rPr>
      </w:pPr>
    </w:p>
    <w:p w:rsidR="006F320F" w:rsidRDefault="00894C73">
      <w:pPr>
        <w:pStyle w:val="1"/>
        <w:numPr>
          <w:ilvl w:val="0"/>
          <w:numId w:val="9"/>
        </w:numPr>
        <w:tabs>
          <w:tab w:val="left" w:pos="3830"/>
        </w:tabs>
        <w:spacing w:line="240" w:lineRule="auto"/>
        <w:ind w:left="3829" w:hanging="401"/>
        <w:rPr>
          <w:sz w:val="20"/>
        </w:rPr>
      </w:pPr>
      <w:r>
        <w:t>ФОРМА И СРОКИ</w:t>
      </w:r>
      <w:r>
        <w:rPr>
          <w:spacing w:val="-2"/>
        </w:rPr>
        <w:t xml:space="preserve"> </w:t>
      </w:r>
      <w:r>
        <w:t>ПРОВЕДЕНИЯ</w:t>
      </w:r>
    </w:p>
    <w:p w:rsidR="006F320F" w:rsidRDefault="00894C73">
      <w:pPr>
        <w:spacing w:line="274" w:lineRule="exact"/>
        <w:ind w:left="2662"/>
        <w:rPr>
          <w:b/>
          <w:sz w:val="24"/>
        </w:rPr>
      </w:pPr>
      <w:r>
        <w:rPr>
          <w:b/>
          <w:sz w:val="24"/>
        </w:rPr>
        <w:t>ГОСУДАРСТВЕННОЙ ИТОГОВОЙ АТТЕСТАЦИИ</w:t>
      </w:r>
    </w:p>
    <w:p w:rsidR="006F320F" w:rsidRDefault="00894C73">
      <w:pPr>
        <w:pStyle w:val="a5"/>
        <w:ind w:right="268" w:firstLine="708"/>
        <w:jc w:val="both"/>
        <w:rPr>
          <w:sz w:val="20"/>
        </w:rPr>
      </w:pPr>
      <w:r>
        <w:t>Формой ГИА является защита ВКР (дипломной работы), включая ДЭ по компетенции Цифровая метрология.</w:t>
      </w:r>
    </w:p>
    <w:p w:rsidR="006F320F" w:rsidRDefault="00894C73">
      <w:pPr>
        <w:pStyle w:val="a5"/>
        <w:ind w:right="277" w:firstLine="708"/>
        <w:jc w:val="both"/>
        <w:rPr>
          <w:sz w:val="20"/>
        </w:rPr>
      </w:pPr>
      <w:r>
        <w:t>ВКР способствует систематизации и закреплению знаний выпускника по профессии или специальности при решении конкретных задач, а также выяснению уровня подготовки выпускника к самостоятельной работе.</w:t>
      </w:r>
    </w:p>
    <w:p w:rsidR="006F320F" w:rsidRDefault="00894C73">
      <w:pPr>
        <w:pStyle w:val="a5"/>
        <w:ind w:right="267" w:firstLine="708"/>
        <w:jc w:val="both"/>
        <w:rPr>
          <w:sz w:val="20"/>
        </w:rPr>
      </w:pPr>
      <w:r>
        <w:t>Темы ВКР (дипломной работы, дипломного проекта) определяются колледжем (Приложение 1). Темы ВКР (дипломной работы) разрабатывают преподаватели колледжа совместно со специалистами предприятий и организаций. Темы ВКР (дипломной работы) после рассмотрения предметно-цикловой комиссией согласовываются с работодателем.</w:t>
      </w:r>
    </w:p>
    <w:p w:rsidR="006F320F" w:rsidRDefault="00894C73">
      <w:pPr>
        <w:pStyle w:val="a5"/>
        <w:ind w:right="273" w:firstLine="708"/>
        <w:jc w:val="both"/>
        <w:rPr>
          <w:sz w:val="20"/>
        </w:rPr>
      </w:pPr>
      <w:r>
        <w:t>Темы ВКР (дипломной работы) должны быть актуальными, отвечать современным требованиям развития отрасли, производства, учитывать реальные задачи экономики и иметь практико-ориентированный характер.</w:t>
      </w:r>
    </w:p>
    <w:p w:rsidR="006F320F" w:rsidRDefault="00894C73">
      <w:pPr>
        <w:pStyle w:val="a5"/>
        <w:ind w:right="268" w:firstLine="708"/>
        <w:jc w:val="both"/>
        <w:rPr>
          <w:sz w:val="20"/>
        </w:rPr>
      </w:pPr>
      <w:r>
        <w:t>Обучающемуся предоставляется право выбора темы ВКР (дипломной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ВКР должна соответствовать содержанию одного или нескольких ПМ, входящих в образовательную программу СПО по специальности 27.02.07 Управление качеством продукции, процессов и услуг (по отраслям):</w:t>
      </w:r>
    </w:p>
    <w:p w:rsidR="006F320F" w:rsidRDefault="00894C73">
      <w:pPr>
        <w:pStyle w:val="a9"/>
        <w:numPr>
          <w:ilvl w:val="0"/>
          <w:numId w:val="8"/>
        </w:numPr>
        <w:tabs>
          <w:tab w:val="left" w:pos="1142"/>
        </w:tabs>
        <w:ind w:hanging="181"/>
        <w:jc w:val="both"/>
        <w:rPr>
          <w:sz w:val="24"/>
          <w:szCs w:val="24"/>
        </w:rPr>
      </w:pPr>
      <w:r>
        <w:rPr>
          <w:sz w:val="24"/>
          <w:szCs w:val="24"/>
        </w:rPr>
        <w:t>ПМ.01Контроль качества продукции на каждой стадии производственного процесса ;</w:t>
      </w:r>
    </w:p>
    <w:p w:rsidR="006F320F" w:rsidRDefault="00894C73">
      <w:pPr>
        <w:pStyle w:val="a9"/>
        <w:numPr>
          <w:ilvl w:val="0"/>
          <w:numId w:val="8"/>
        </w:numPr>
        <w:tabs>
          <w:tab w:val="left" w:pos="1142"/>
        </w:tabs>
        <w:ind w:hanging="181"/>
        <w:jc w:val="both"/>
        <w:rPr>
          <w:sz w:val="24"/>
          <w:szCs w:val="24"/>
        </w:rPr>
      </w:pPr>
      <w:r>
        <w:rPr>
          <w:sz w:val="24"/>
          <w:szCs w:val="24"/>
        </w:rPr>
        <w:t>ПМ.02 Подготовка, оформление и учет технической документации;</w:t>
      </w:r>
    </w:p>
    <w:p w:rsidR="006F320F" w:rsidRDefault="00894C73">
      <w:pPr>
        <w:pStyle w:val="a9"/>
        <w:numPr>
          <w:ilvl w:val="0"/>
          <w:numId w:val="8"/>
        </w:numPr>
        <w:tabs>
          <w:tab w:val="left" w:pos="1142"/>
        </w:tabs>
        <w:ind w:hanging="181"/>
        <w:jc w:val="both"/>
        <w:rPr>
          <w:sz w:val="24"/>
          <w:szCs w:val="24"/>
        </w:rPr>
      </w:pPr>
      <w:r>
        <w:rPr>
          <w:sz w:val="24"/>
          <w:szCs w:val="24"/>
        </w:rPr>
        <w:t>ПМ.03Анализ и систематизация результатов контроля качества сырья и продукции, разработка предложений по корректирующим действиям ;</w:t>
      </w:r>
    </w:p>
    <w:p w:rsidR="006F320F" w:rsidRDefault="00894C73">
      <w:pPr>
        <w:pStyle w:val="a9"/>
        <w:numPr>
          <w:ilvl w:val="0"/>
          <w:numId w:val="8"/>
        </w:numPr>
        <w:tabs>
          <w:tab w:val="left" w:pos="1142"/>
        </w:tabs>
        <w:ind w:hanging="181"/>
        <w:jc w:val="both"/>
        <w:rPr>
          <w:sz w:val="24"/>
          <w:szCs w:val="24"/>
        </w:rPr>
      </w:pPr>
      <w:r>
        <w:rPr>
          <w:sz w:val="24"/>
          <w:szCs w:val="24"/>
        </w:rPr>
        <w:t>ПМ.04  Освоение профессии рабочего, должности служащего. Выполнение работ по профессии лаборант химанализа</w:t>
      </w:r>
    </w:p>
    <w:p w:rsidR="006F320F" w:rsidRDefault="00894C73">
      <w:pPr>
        <w:pStyle w:val="a5"/>
        <w:ind w:right="271" w:firstLine="708"/>
        <w:jc w:val="both"/>
        <w:rPr>
          <w:sz w:val="20"/>
        </w:rPr>
      </w:pPr>
      <w:r>
        <w:t>Для подготовки ВКР студенту назначается руководитель и, при необходимости, консультанты.</w:t>
      </w:r>
    </w:p>
    <w:p w:rsidR="006F320F" w:rsidRDefault="00894C73">
      <w:pPr>
        <w:pStyle w:val="a5"/>
        <w:ind w:right="272" w:firstLine="708"/>
        <w:jc w:val="both"/>
        <w:rPr>
          <w:sz w:val="20"/>
        </w:rPr>
      </w:pPr>
      <w:r>
        <w:t>Закрепление за студентами тем ВКР (дипломных работ), назначение руководителей и консультантов осуществляется приказом директора колледжа.</w:t>
      </w:r>
    </w:p>
    <w:p w:rsidR="006F320F" w:rsidRDefault="00894C73">
      <w:pPr>
        <w:pStyle w:val="a5"/>
        <w:ind w:right="266" w:firstLine="708"/>
        <w:jc w:val="both"/>
        <w:rPr>
          <w:sz w:val="20"/>
        </w:rPr>
      </w:pPr>
      <w:r>
        <w:t>Демонстрационный экзамен в составе ВКР проводится с целью оценки освоения обучающимися образовательной программы (или ее части) и соответствия уровня освоения общих и профессиональных компетенций требованиям ФГОС СПО. 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w:t>
      </w:r>
      <w:r>
        <w:rPr>
          <w:spacing w:val="-4"/>
        </w:rPr>
        <w:t xml:space="preserve"> </w:t>
      </w:r>
      <w:r>
        <w:t>деятельности.</w:t>
      </w:r>
    </w:p>
    <w:p w:rsidR="006F320F" w:rsidRDefault="00894C73">
      <w:pPr>
        <w:pStyle w:val="a5"/>
        <w:ind w:right="273" w:firstLine="708"/>
        <w:jc w:val="both"/>
        <w:rPr>
          <w:sz w:val="20"/>
        </w:rPr>
      </w:pPr>
      <w:r>
        <w:t>Программа ГИА, методика оценивания результатов, требования к ВКР, задания и продолжительность государственных экзаменов определяются с учетом примерной основной образовательной программы СПО и утверждаются образовательной организацией после их обсуждения на заседании педагогического совета колледжа с участием председателей ГЭК.</w:t>
      </w:r>
    </w:p>
    <w:p w:rsidR="006F320F" w:rsidRDefault="00894C73">
      <w:pPr>
        <w:pStyle w:val="a5"/>
        <w:ind w:right="271" w:firstLine="708"/>
        <w:jc w:val="both"/>
        <w:rPr>
          <w:sz w:val="20"/>
        </w:rPr>
      </w:pPr>
      <w:r>
        <w:t>Задание ДЭ является частью комплекта оценочной документации по компетенции Цифровая метрология. Комплект оценочной документации включает требования к оборудованию и оснащению, застройке площадки проведения демонстрационного экзамена, к составу экспертных групп, участвующих в оценке заданий ДЭ, а также инструкцию по технике безопасности.</w:t>
      </w:r>
    </w:p>
    <w:p w:rsidR="006F320F" w:rsidRDefault="00894C73">
      <w:pPr>
        <w:pStyle w:val="a5"/>
        <w:spacing w:before="65"/>
        <w:ind w:right="268" w:firstLine="708"/>
        <w:jc w:val="both"/>
        <w:rPr>
          <w:sz w:val="20"/>
        </w:rPr>
      </w:pPr>
      <w:r>
        <w:t>Выбор компетенций и комплектов оценочной документации для целей проведения ДЭ осуществляется колледжем самостоятельно на основе анализа соответствия содержания задания задаче оценки освоения образовательной программы (или ее части) по специальности 27.02.07 Управление качеством продукции, процессов и услуг (по отраслям).</w:t>
      </w:r>
    </w:p>
    <w:p w:rsidR="006F320F" w:rsidRDefault="006F320F">
      <w:pPr>
        <w:pStyle w:val="a5"/>
        <w:spacing w:before="65"/>
        <w:ind w:right="268" w:firstLine="708"/>
        <w:jc w:val="both"/>
        <w:rPr>
          <w:sz w:val="20"/>
        </w:rPr>
      </w:pPr>
    </w:p>
    <w:p w:rsidR="006F320F" w:rsidRDefault="006F320F">
      <w:pPr>
        <w:pStyle w:val="a5"/>
        <w:spacing w:before="65"/>
        <w:ind w:right="268" w:firstLine="708"/>
        <w:jc w:val="both"/>
        <w:rPr>
          <w:sz w:val="20"/>
        </w:rPr>
      </w:pPr>
    </w:p>
    <w:p w:rsidR="006F320F" w:rsidRDefault="006F320F">
      <w:pPr>
        <w:pStyle w:val="a5"/>
        <w:spacing w:before="65"/>
        <w:ind w:right="268" w:firstLine="708"/>
        <w:jc w:val="both"/>
        <w:rPr>
          <w:sz w:val="20"/>
        </w:rPr>
      </w:pPr>
    </w:p>
    <w:p w:rsidR="006F320F" w:rsidRDefault="00894C73">
      <w:pPr>
        <w:pStyle w:val="a5"/>
        <w:spacing w:before="1"/>
        <w:ind w:right="274" w:firstLine="708"/>
        <w:jc w:val="both"/>
        <w:rPr>
          <w:sz w:val="20"/>
        </w:rPr>
      </w:pPr>
      <w:r>
        <w:t>Сроки проведения ГИА утверждаются директором и доводятся до сведения обучающихся, членов ГЭК, преподавателей не позднее, чем за месяц до их начала.</w:t>
      </w:r>
    </w:p>
    <w:p w:rsidR="006F320F" w:rsidRDefault="00894C73">
      <w:pPr>
        <w:pStyle w:val="a5"/>
        <w:ind w:right="267" w:firstLine="708"/>
        <w:jc w:val="both"/>
        <w:rPr>
          <w:sz w:val="20"/>
        </w:rPr>
      </w:pPr>
      <w:r>
        <w:t>Объем времени на подготовку и проведение итоговых аттестационных испытаний составляет 6 недель, включая подготовку, защиту ВКР (дипломной работы) и проведение ДЭ в виде государственного экзамена, которые проводятся в соответствии с учебным</w:t>
      </w:r>
      <w:r w:rsidR="00C338B5">
        <w:t xml:space="preserve"> планом с 18 мая 2026 года по 28 июня 2026</w:t>
      </w:r>
      <w:r>
        <w:rPr>
          <w:spacing w:val="-3"/>
        </w:rPr>
        <w:t xml:space="preserve"> </w:t>
      </w:r>
      <w:r>
        <w:t>года.</w:t>
      </w:r>
    </w:p>
    <w:p w:rsidR="006F320F" w:rsidRDefault="006F320F">
      <w:pPr>
        <w:pStyle w:val="a5"/>
        <w:spacing w:before="2"/>
        <w:ind w:left="0"/>
        <w:rPr>
          <w:sz w:val="20"/>
        </w:rPr>
      </w:pPr>
    </w:p>
    <w:p w:rsidR="006F320F" w:rsidRDefault="00894C73">
      <w:pPr>
        <w:pStyle w:val="1"/>
        <w:numPr>
          <w:ilvl w:val="0"/>
          <w:numId w:val="9"/>
        </w:numPr>
        <w:tabs>
          <w:tab w:val="left" w:pos="2884"/>
        </w:tabs>
        <w:spacing w:line="240" w:lineRule="auto"/>
        <w:ind w:left="2302" w:right="2320" w:firstLine="194"/>
        <w:rPr>
          <w:sz w:val="20"/>
        </w:rPr>
      </w:pPr>
      <w:r>
        <w:t>ПОРЯДОК ПОДГОТОВКИ И ПРОВЕДЕНИЯ ГОСУДАРСТВЕННОЙ ИТОГОВОЙ</w:t>
      </w:r>
      <w:r>
        <w:rPr>
          <w:spacing w:val="-11"/>
        </w:rPr>
        <w:t xml:space="preserve"> </w:t>
      </w:r>
      <w:r>
        <w:t>АТТЕСТАЦИИ</w:t>
      </w:r>
    </w:p>
    <w:p w:rsidR="006F320F" w:rsidRDefault="006F320F">
      <w:pPr>
        <w:pStyle w:val="a5"/>
        <w:ind w:left="0"/>
        <w:rPr>
          <w:b/>
        </w:rPr>
      </w:pPr>
    </w:p>
    <w:p w:rsidR="006F320F" w:rsidRDefault="00894C73">
      <w:pPr>
        <w:pStyle w:val="a9"/>
        <w:numPr>
          <w:ilvl w:val="1"/>
          <w:numId w:val="7"/>
        </w:numPr>
        <w:tabs>
          <w:tab w:val="left" w:pos="1394"/>
        </w:tabs>
        <w:spacing w:line="274" w:lineRule="exact"/>
        <w:ind w:hanging="421"/>
        <w:jc w:val="both"/>
        <w:rPr>
          <w:b/>
          <w:sz w:val="24"/>
        </w:rPr>
      </w:pPr>
      <w:r>
        <w:rPr>
          <w:b/>
          <w:sz w:val="24"/>
        </w:rPr>
        <w:t>Условия подготовки и проведения</w:t>
      </w:r>
      <w:r>
        <w:rPr>
          <w:b/>
          <w:spacing w:val="-4"/>
          <w:sz w:val="24"/>
        </w:rPr>
        <w:t xml:space="preserve"> </w:t>
      </w:r>
      <w:r>
        <w:rPr>
          <w:b/>
          <w:sz w:val="24"/>
        </w:rPr>
        <w:t>ГИА</w:t>
      </w:r>
    </w:p>
    <w:p w:rsidR="006F320F" w:rsidRDefault="00894C73">
      <w:pPr>
        <w:pStyle w:val="a5"/>
        <w:ind w:right="270" w:firstLine="720"/>
        <w:jc w:val="both"/>
        <w:rPr>
          <w:sz w:val="20"/>
        </w:rPr>
      </w:pPr>
      <w:r>
        <w:t>К ГИА допускается обучающийся,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подготовки специалистов среднего звена. Допуск выпускника к ГИА оформляется приказом директора колледжа на основании решения педагогического</w:t>
      </w:r>
      <w:r>
        <w:rPr>
          <w:spacing w:val="-1"/>
        </w:rPr>
        <w:t xml:space="preserve"> </w:t>
      </w:r>
      <w:r>
        <w:t>совета.</w:t>
      </w:r>
    </w:p>
    <w:p w:rsidR="006F320F" w:rsidRDefault="00894C73">
      <w:pPr>
        <w:pStyle w:val="a5"/>
        <w:ind w:right="268" w:firstLine="708"/>
        <w:jc w:val="both"/>
        <w:rPr>
          <w:sz w:val="20"/>
        </w:rPr>
      </w:pPr>
      <w:r>
        <w:t>Программа ГИА, требования к ВКР (дипломной работе), задания ДЭ, а также критерии оценки, доводятся до сведения обучающихся, не позднее чем, за шесть месяцев до начала ГИА.</w:t>
      </w:r>
    </w:p>
    <w:p w:rsidR="006F320F" w:rsidRDefault="00894C73">
      <w:pPr>
        <w:pStyle w:val="a5"/>
        <w:ind w:left="961"/>
        <w:jc w:val="both"/>
        <w:rPr>
          <w:sz w:val="20"/>
        </w:rPr>
      </w:pPr>
      <w:r>
        <w:t>В ГЭК обучающийся предоставляет следующие материалы и документы:</w:t>
      </w:r>
    </w:p>
    <w:p w:rsidR="006F320F" w:rsidRDefault="00894C73">
      <w:pPr>
        <w:pStyle w:val="a9"/>
        <w:numPr>
          <w:ilvl w:val="0"/>
          <w:numId w:val="6"/>
        </w:numPr>
        <w:tabs>
          <w:tab w:val="left" w:pos="962"/>
        </w:tabs>
        <w:spacing w:before="1"/>
        <w:ind w:hanging="710"/>
        <w:jc w:val="both"/>
        <w:rPr>
          <w:sz w:val="24"/>
        </w:rPr>
      </w:pPr>
      <w:r>
        <w:rPr>
          <w:sz w:val="24"/>
        </w:rPr>
        <w:t>Задание на</w:t>
      </w:r>
      <w:r>
        <w:rPr>
          <w:spacing w:val="-3"/>
          <w:sz w:val="24"/>
        </w:rPr>
        <w:t xml:space="preserve"> </w:t>
      </w:r>
      <w:r>
        <w:rPr>
          <w:sz w:val="24"/>
        </w:rPr>
        <w:t>ВКР.</w:t>
      </w:r>
    </w:p>
    <w:p w:rsidR="006F320F" w:rsidRDefault="00894C73">
      <w:pPr>
        <w:pStyle w:val="a9"/>
        <w:numPr>
          <w:ilvl w:val="0"/>
          <w:numId w:val="6"/>
        </w:numPr>
        <w:tabs>
          <w:tab w:val="left" w:pos="962"/>
        </w:tabs>
        <w:spacing w:before="1" w:line="293" w:lineRule="exact"/>
        <w:ind w:hanging="710"/>
        <w:jc w:val="both"/>
        <w:rPr>
          <w:sz w:val="24"/>
        </w:rPr>
      </w:pPr>
      <w:r>
        <w:rPr>
          <w:sz w:val="24"/>
        </w:rPr>
        <w:t>Сшитая</w:t>
      </w:r>
      <w:r>
        <w:rPr>
          <w:spacing w:val="-1"/>
          <w:sz w:val="24"/>
        </w:rPr>
        <w:t xml:space="preserve"> </w:t>
      </w:r>
      <w:r>
        <w:rPr>
          <w:sz w:val="24"/>
        </w:rPr>
        <w:t>ВКР.</w:t>
      </w:r>
    </w:p>
    <w:p w:rsidR="006F320F" w:rsidRDefault="00894C73">
      <w:pPr>
        <w:pStyle w:val="a9"/>
        <w:numPr>
          <w:ilvl w:val="0"/>
          <w:numId w:val="6"/>
        </w:numPr>
        <w:tabs>
          <w:tab w:val="left" w:pos="961"/>
          <w:tab w:val="left" w:pos="962"/>
        </w:tabs>
        <w:spacing w:line="293" w:lineRule="exact"/>
        <w:ind w:hanging="710"/>
        <w:rPr>
          <w:sz w:val="24"/>
        </w:rPr>
      </w:pPr>
      <w:r>
        <w:rPr>
          <w:sz w:val="24"/>
        </w:rPr>
        <w:t>Отзыв руководителя на</w:t>
      </w:r>
      <w:r>
        <w:rPr>
          <w:spacing w:val="-2"/>
          <w:sz w:val="24"/>
        </w:rPr>
        <w:t xml:space="preserve"> </w:t>
      </w:r>
      <w:r>
        <w:rPr>
          <w:sz w:val="24"/>
        </w:rPr>
        <w:t>ВКР.</w:t>
      </w:r>
    </w:p>
    <w:p w:rsidR="006F320F" w:rsidRDefault="00894C73">
      <w:pPr>
        <w:pStyle w:val="a9"/>
        <w:numPr>
          <w:ilvl w:val="0"/>
          <w:numId w:val="6"/>
        </w:numPr>
        <w:tabs>
          <w:tab w:val="left" w:pos="961"/>
          <w:tab w:val="left" w:pos="962"/>
        </w:tabs>
        <w:spacing w:line="292" w:lineRule="exact"/>
        <w:ind w:hanging="710"/>
        <w:rPr>
          <w:sz w:val="24"/>
        </w:rPr>
      </w:pPr>
      <w:r>
        <w:rPr>
          <w:sz w:val="24"/>
        </w:rPr>
        <w:t>Рецензия на</w:t>
      </w:r>
      <w:r>
        <w:rPr>
          <w:spacing w:val="-2"/>
          <w:sz w:val="24"/>
        </w:rPr>
        <w:t xml:space="preserve"> </w:t>
      </w:r>
      <w:r>
        <w:rPr>
          <w:sz w:val="24"/>
        </w:rPr>
        <w:t>ВКР.</w:t>
      </w:r>
    </w:p>
    <w:p w:rsidR="006F320F" w:rsidRDefault="00894C73">
      <w:pPr>
        <w:pStyle w:val="a5"/>
        <w:tabs>
          <w:tab w:val="left" w:pos="2122"/>
          <w:tab w:val="left" w:pos="3739"/>
          <w:tab w:val="left" w:pos="5166"/>
          <w:tab w:val="left" w:pos="7262"/>
          <w:tab w:val="left" w:pos="8814"/>
        </w:tabs>
        <w:ind w:right="274" w:firstLine="708"/>
        <w:rPr>
          <w:sz w:val="20"/>
        </w:rPr>
      </w:pPr>
      <w:r>
        <w:t>Колледж</w:t>
      </w:r>
      <w:r>
        <w:tab/>
        <w:t>обеспечивает</w:t>
      </w:r>
      <w:r>
        <w:tab/>
        <w:t>проведение</w:t>
      </w:r>
      <w:r>
        <w:tab/>
        <w:t>предварительного</w:t>
      </w:r>
      <w:r>
        <w:tab/>
        <w:t>инструктажа</w:t>
      </w:r>
      <w:r>
        <w:tab/>
      </w:r>
      <w:r>
        <w:rPr>
          <w:spacing w:val="-3"/>
        </w:rPr>
        <w:t xml:space="preserve">выпускников </w:t>
      </w:r>
      <w:r>
        <w:t>непосредственно в месте проведения ДЭ.</w:t>
      </w:r>
    </w:p>
    <w:p w:rsidR="006F320F" w:rsidRDefault="006F320F">
      <w:pPr>
        <w:pStyle w:val="a5"/>
        <w:spacing w:before="3"/>
        <w:ind w:left="0"/>
        <w:rPr>
          <w:sz w:val="20"/>
        </w:rPr>
      </w:pPr>
    </w:p>
    <w:p w:rsidR="006F320F" w:rsidRDefault="00894C73">
      <w:pPr>
        <w:pStyle w:val="1"/>
        <w:numPr>
          <w:ilvl w:val="1"/>
          <w:numId w:val="7"/>
        </w:numPr>
        <w:tabs>
          <w:tab w:val="left" w:pos="1382"/>
        </w:tabs>
        <w:spacing w:before="1"/>
        <w:ind w:left="1381" w:hanging="421"/>
        <w:jc w:val="both"/>
        <w:rPr>
          <w:sz w:val="20"/>
        </w:rPr>
      </w:pPr>
      <w:r>
        <w:t>Необходимые материалы для выполнения</w:t>
      </w:r>
      <w:r>
        <w:rPr>
          <w:spacing w:val="-3"/>
        </w:rPr>
        <w:t xml:space="preserve"> </w:t>
      </w:r>
      <w:r>
        <w:t>ВКР</w:t>
      </w:r>
    </w:p>
    <w:p w:rsidR="006F320F" w:rsidRDefault="00894C73">
      <w:pPr>
        <w:pStyle w:val="a5"/>
        <w:ind w:right="266" w:firstLine="708"/>
        <w:jc w:val="both"/>
        <w:rPr>
          <w:sz w:val="20"/>
        </w:rPr>
      </w:pPr>
      <w:r>
        <w:t>Для выполнения ВКР (дипломной работы) обучающемуся выдается задание на ВКР, разработанное руководителем ВКР по утвержденной теме, где в соответствующих разделах консультантами формулируются конкретные требования этой части применительно к общей тематике данной ВКР. Задание на ВКР рассматривается предметно-цикловой комиссией, подписывается председателем предметно-цикловой комиссии, и утверждается заместителем директора по УР.</w:t>
      </w:r>
    </w:p>
    <w:p w:rsidR="006F320F" w:rsidRDefault="00894C73">
      <w:pPr>
        <w:pStyle w:val="a5"/>
        <w:ind w:right="267" w:firstLine="708"/>
        <w:jc w:val="both"/>
        <w:rPr>
          <w:sz w:val="20"/>
        </w:rPr>
      </w:pPr>
      <w:r>
        <w:t xml:space="preserve">Выдача обучающемуся задания на ВКР (дипломную работу) должна сопровождаться консультацией со стороны руководителя, в ходе которой разъясняются задачи, структура,  объем работы, принцип разработки и оформления. </w:t>
      </w:r>
    </w:p>
    <w:p w:rsidR="006F320F" w:rsidRDefault="00894C73">
      <w:pPr>
        <w:pStyle w:val="a5"/>
        <w:ind w:right="265" w:firstLine="708"/>
        <w:jc w:val="both"/>
        <w:rPr>
          <w:sz w:val="20"/>
        </w:rPr>
      </w:pPr>
      <w:r>
        <w:t>Методические указания по выполнению ВКР по специальности 27.02.07 Управление качеством продукции, процессов и услуг (по отраслям) разрабатываются преподавателями, реализующими ПМ по данной специальности, обсуждаются на заседании предметно-цикловой комиссии и утверждаются заместителем директора по УР.</w:t>
      </w:r>
    </w:p>
    <w:p w:rsidR="006F320F" w:rsidRDefault="00894C73">
      <w:pPr>
        <w:pStyle w:val="a5"/>
        <w:ind w:right="269" w:firstLine="708"/>
        <w:jc w:val="both"/>
        <w:rPr>
          <w:sz w:val="20"/>
        </w:rPr>
        <w:sectPr w:rsidR="006F320F">
          <w:pgSz w:w="11906" w:h="16838"/>
          <w:pgMar w:top="760" w:right="580" w:bottom="280" w:left="880" w:header="0" w:footer="0" w:gutter="0"/>
          <w:cols w:space="720"/>
          <w:formProt w:val="0"/>
          <w:docGrid w:linePitch="100" w:charSpace="4096"/>
        </w:sectPr>
      </w:pPr>
      <w:r>
        <w:t>При выполнении ВКР по специальности 27.02.07 Управление качеством продукции, процессов и услуг (по отраслям) рекомендуется использовать учебную и справочную литературу (Приложение 2).</w:t>
      </w:r>
    </w:p>
    <w:p w:rsidR="006F320F" w:rsidRDefault="00894C73">
      <w:pPr>
        <w:pStyle w:val="1"/>
        <w:numPr>
          <w:ilvl w:val="1"/>
          <w:numId w:val="7"/>
        </w:numPr>
        <w:tabs>
          <w:tab w:val="left" w:pos="1442"/>
        </w:tabs>
        <w:spacing w:before="70" w:line="240" w:lineRule="auto"/>
        <w:ind w:left="252" w:right="273" w:firstLine="708"/>
        <w:jc w:val="both"/>
        <w:rPr>
          <w:sz w:val="20"/>
        </w:rPr>
      </w:pPr>
      <w:r>
        <w:lastRenderedPageBreak/>
        <w:t>Общие требования к организации и провидению ГИА для выпускников из числа лиц с ограниченными возможностями</w:t>
      </w:r>
      <w:r>
        <w:rPr>
          <w:spacing w:val="-2"/>
        </w:rPr>
        <w:t xml:space="preserve"> </w:t>
      </w:r>
      <w:r>
        <w:t>здоровья</w:t>
      </w:r>
    </w:p>
    <w:p w:rsidR="006F320F" w:rsidRDefault="00894C73">
      <w:pPr>
        <w:pStyle w:val="a5"/>
        <w:ind w:right="267" w:firstLine="708"/>
        <w:jc w:val="both"/>
        <w:rPr>
          <w:sz w:val="20"/>
        </w:rPr>
      </w:pPr>
      <w:r>
        <w:t>Для выпускников из числа лиц с ограниченными возможностями здоровья ГИА проводится с учетом особенностей психофизического развития, индивидуальных возможностей и состояния здоровья таких выпускников.</w:t>
      </w:r>
    </w:p>
    <w:p w:rsidR="006F320F" w:rsidRDefault="00894C73">
      <w:pPr>
        <w:pStyle w:val="a5"/>
        <w:ind w:right="275" w:firstLine="708"/>
        <w:jc w:val="both"/>
        <w:rPr>
          <w:sz w:val="20"/>
        </w:rPr>
      </w:pPr>
      <w:r>
        <w:t>ГИА для лиц с ограниченными возможностями здоровья проводится в одной аудитории, совместно с выпускниками, не имеющими ограниченных возможностей здоровья.</w:t>
      </w:r>
    </w:p>
    <w:p w:rsidR="006F320F" w:rsidRDefault="00894C73">
      <w:pPr>
        <w:pStyle w:val="a5"/>
        <w:ind w:right="268" w:firstLine="708"/>
        <w:jc w:val="both"/>
        <w:rPr>
          <w:sz w:val="20"/>
        </w:rPr>
      </w:pPr>
      <w:r>
        <w:t>На ГИА присутствует ассистент, оказывающий выпускникам, имеющим ограниченные возможности здоровья, техническую помощь.</w:t>
      </w:r>
    </w:p>
    <w:p w:rsidR="006F320F" w:rsidRDefault="00894C73">
      <w:pPr>
        <w:pStyle w:val="a5"/>
        <w:ind w:right="275" w:firstLine="708"/>
        <w:jc w:val="both"/>
        <w:rPr>
          <w:sz w:val="20"/>
        </w:rPr>
      </w:pPr>
      <w:r>
        <w:t>На ГИА 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6F320F" w:rsidRDefault="006F320F">
      <w:pPr>
        <w:pStyle w:val="a5"/>
        <w:spacing w:before="10"/>
        <w:ind w:left="0"/>
        <w:rPr>
          <w:sz w:val="23"/>
        </w:rPr>
      </w:pPr>
    </w:p>
    <w:p w:rsidR="006F320F" w:rsidRDefault="00894C73">
      <w:pPr>
        <w:pStyle w:val="1"/>
        <w:numPr>
          <w:ilvl w:val="1"/>
          <w:numId w:val="7"/>
        </w:numPr>
        <w:tabs>
          <w:tab w:val="left" w:pos="1382"/>
        </w:tabs>
        <w:ind w:left="1381" w:hanging="421"/>
        <w:jc w:val="both"/>
        <w:rPr>
          <w:sz w:val="20"/>
        </w:rPr>
      </w:pPr>
      <w:r>
        <w:t>Порядок предоставления</w:t>
      </w:r>
      <w:r>
        <w:rPr>
          <w:spacing w:val="-3"/>
        </w:rPr>
        <w:t xml:space="preserve"> </w:t>
      </w:r>
      <w:r>
        <w:t>ВКР</w:t>
      </w:r>
    </w:p>
    <w:p w:rsidR="006F320F" w:rsidRDefault="00894C73">
      <w:pPr>
        <w:pStyle w:val="a5"/>
        <w:ind w:right="269" w:firstLine="708"/>
        <w:jc w:val="both"/>
        <w:rPr>
          <w:sz w:val="20"/>
        </w:rPr>
      </w:pPr>
      <w:r>
        <w:t>Перед защитой ВКР выпускающая предметно-цикловая комиссия проводит предварительную защиту ВКР. На предзащиту студенты обязаны представить предварительный вариант текста ВКР.</w:t>
      </w:r>
    </w:p>
    <w:p w:rsidR="006F320F" w:rsidRDefault="00894C73">
      <w:pPr>
        <w:pStyle w:val="a5"/>
        <w:ind w:right="269" w:firstLine="708"/>
        <w:jc w:val="both"/>
        <w:rPr>
          <w:sz w:val="20"/>
        </w:rPr>
      </w:pPr>
      <w:r>
        <w:t>Предварительная защита проводится не позднее, чем за 2 недели до защиты. Замечания  и дополнения к ВКР, высказанные на предзащите, обязательно учитываются студентом- выпускником до представления работы к</w:t>
      </w:r>
      <w:r>
        <w:rPr>
          <w:spacing w:val="-2"/>
        </w:rPr>
        <w:t xml:space="preserve"> </w:t>
      </w:r>
      <w:r>
        <w:t>защите.</w:t>
      </w:r>
    </w:p>
    <w:p w:rsidR="006F320F" w:rsidRDefault="00894C73">
      <w:pPr>
        <w:pStyle w:val="a5"/>
        <w:ind w:right="271" w:firstLine="708"/>
        <w:jc w:val="both"/>
        <w:rPr>
          <w:sz w:val="20"/>
        </w:rPr>
      </w:pPr>
      <w:r>
        <w:t>Окончательная версия выполненной, полностью оформленной и подписанной работы предоставляется руководителю вместе с электронной версией не позднее, чем за 1 неделю до защиты.</w:t>
      </w:r>
    </w:p>
    <w:p w:rsidR="006F320F" w:rsidRDefault="00894C73">
      <w:pPr>
        <w:pStyle w:val="a5"/>
        <w:ind w:right="271" w:firstLine="708"/>
        <w:jc w:val="both"/>
        <w:rPr>
          <w:sz w:val="20"/>
        </w:rPr>
      </w:pPr>
      <w:r>
        <w:t>При составлении отзыва руководитель особое внимание должен обратить на то, что в нем не следует пересказывать содержание глав проекта. Оценка выпускной квалификационной работы осуществляется по следующим</w:t>
      </w:r>
      <w:r>
        <w:rPr>
          <w:spacing w:val="-1"/>
        </w:rPr>
        <w:t xml:space="preserve"> </w:t>
      </w:r>
      <w:r>
        <w:t>показателям:</w:t>
      </w:r>
    </w:p>
    <w:p w:rsidR="006F320F" w:rsidRDefault="00894C73">
      <w:pPr>
        <w:pStyle w:val="a9"/>
        <w:numPr>
          <w:ilvl w:val="1"/>
          <w:numId w:val="6"/>
        </w:numPr>
        <w:tabs>
          <w:tab w:val="left" w:pos="1386"/>
        </w:tabs>
        <w:spacing w:before="3" w:line="235" w:lineRule="auto"/>
        <w:ind w:right="267" w:firstLine="708"/>
        <w:jc w:val="both"/>
        <w:rPr>
          <w:sz w:val="24"/>
        </w:rPr>
      </w:pPr>
      <w:r>
        <w:rPr>
          <w:sz w:val="24"/>
        </w:rPr>
        <w:t>степень самостоятельности студента при выполнении дипломной работы, дипломного проекта, степень личного творчества и инициативы, а также уровень его ответственности;</w:t>
      </w:r>
    </w:p>
    <w:p w:rsidR="006F320F" w:rsidRDefault="00894C73">
      <w:pPr>
        <w:pStyle w:val="a9"/>
        <w:numPr>
          <w:ilvl w:val="1"/>
          <w:numId w:val="6"/>
        </w:numPr>
        <w:tabs>
          <w:tab w:val="left" w:pos="1386"/>
        </w:tabs>
        <w:spacing w:before="5"/>
        <w:ind w:left="1386"/>
        <w:jc w:val="both"/>
        <w:rPr>
          <w:sz w:val="24"/>
        </w:rPr>
      </w:pPr>
      <w:r>
        <w:rPr>
          <w:sz w:val="24"/>
        </w:rPr>
        <w:t>полноту выполнения</w:t>
      </w:r>
      <w:r>
        <w:rPr>
          <w:spacing w:val="-9"/>
          <w:sz w:val="24"/>
        </w:rPr>
        <w:t xml:space="preserve"> </w:t>
      </w:r>
      <w:r>
        <w:rPr>
          <w:sz w:val="24"/>
        </w:rPr>
        <w:t>задания;</w:t>
      </w:r>
    </w:p>
    <w:p w:rsidR="006F320F" w:rsidRDefault="00894C73">
      <w:pPr>
        <w:pStyle w:val="a9"/>
        <w:numPr>
          <w:ilvl w:val="1"/>
          <w:numId w:val="6"/>
        </w:numPr>
        <w:tabs>
          <w:tab w:val="left" w:pos="1386"/>
        </w:tabs>
        <w:spacing w:before="1" w:line="293" w:lineRule="exact"/>
        <w:ind w:left="1386"/>
        <w:jc w:val="both"/>
        <w:rPr>
          <w:sz w:val="24"/>
        </w:rPr>
      </w:pPr>
      <w:r>
        <w:rPr>
          <w:sz w:val="24"/>
        </w:rPr>
        <w:t>достоинства и недостатки</w:t>
      </w:r>
      <w:r>
        <w:rPr>
          <w:spacing w:val="-2"/>
          <w:sz w:val="24"/>
        </w:rPr>
        <w:t xml:space="preserve"> </w:t>
      </w:r>
      <w:r>
        <w:rPr>
          <w:sz w:val="24"/>
        </w:rPr>
        <w:t>работы;</w:t>
      </w:r>
    </w:p>
    <w:p w:rsidR="006F320F" w:rsidRDefault="00894C73">
      <w:pPr>
        <w:pStyle w:val="a9"/>
        <w:numPr>
          <w:ilvl w:val="1"/>
          <w:numId w:val="6"/>
        </w:numPr>
        <w:tabs>
          <w:tab w:val="left" w:pos="1386"/>
        </w:tabs>
        <w:spacing w:line="293" w:lineRule="exact"/>
        <w:ind w:left="1386"/>
        <w:jc w:val="both"/>
        <w:rPr>
          <w:sz w:val="24"/>
        </w:rPr>
      </w:pPr>
      <w:r>
        <w:rPr>
          <w:sz w:val="24"/>
        </w:rPr>
        <w:t>умение выявлять и решать проблемы в процессе выполнения дипломной</w:t>
      </w:r>
      <w:r>
        <w:rPr>
          <w:spacing w:val="-5"/>
          <w:sz w:val="24"/>
        </w:rPr>
        <w:t xml:space="preserve"> </w:t>
      </w:r>
      <w:r>
        <w:rPr>
          <w:sz w:val="24"/>
        </w:rPr>
        <w:t>работы;</w:t>
      </w:r>
    </w:p>
    <w:p w:rsidR="006F320F" w:rsidRDefault="00894C73">
      <w:pPr>
        <w:pStyle w:val="a9"/>
        <w:numPr>
          <w:ilvl w:val="1"/>
          <w:numId w:val="6"/>
        </w:numPr>
        <w:tabs>
          <w:tab w:val="left" w:pos="1386"/>
        </w:tabs>
        <w:spacing w:before="2" w:line="235" w:lineRule="auto"/>
        <w:ind w:right="276" w:firstLine="708"/>
        <w:jc w:val="both"/>
        <w:rPr>
          <w:sz w:val="24"/>
        </w:rPr>
      </w:pPr>
      <w:r>
        <w:rPr>
          <w:sz w:val="24"/>
        </w:rPr>
        <w:t>понимание студентом методологического инструментария, используемого им при решении задач дипломной работы, дипломного проекта, обоснованность использованных методов исследования и</w:t>
      </w:r>
      <w:r>
        <w:rPr>
          <w:spacing w:val="-1"/>
          <w:sz w:val="24"/>
        </w:rPr>
        <w:t xml:space="preserve"> </w:t>
      </w:r>
      <w:r>
        <w:rPr>
          <w:sz w:val="24"/>
        </w:rPr>
        <w:t>методик;</w:t>
      </w:r>
    </w:p>
    <w:p w:rsidR="006F320F" w:rsidRDefault="00894C73">
      <w:pPr>
        <w:pStyle w:val="a9"/>
        <w:numPr>
          <w:ilvl w:val="1"/>
          <w:numId w:val="6"/>
        </w:numPr>
        <w:tabs>
          <w:tab w:val="left" w:pos="1386"/>
        </w:tabs>
        <w:spacing w:before="7" w:line="235" w:lineRule="auto"/>
        <w:ind w:right="268" w:firstLine="708"/>
        <w:jc w:val="both"/>
        <w:rPr>
          <w:sz w:val="24"/>
        </w:rPr>
      </w:pPr>
      <w:r>
        <w:rPr>
          <w:sz w:val="24"/>
        </w:rPr>
        <w:t>умение работать с литературой, производить расчеты, анализировать, обобщать, делать теоретические и практические</w:t>
      </w:r>
      <w:r>
        <w:rPr>
          <w:spacing w:val="-2"/>
          <w:sz w:val="24"/>
        </w:rPr>
        <w:t xml:space="preserve"> </w:t>
      </w:r>
      <w:r>
        <w:rPr>
          <w:sz w:val="24"/>
        </w:rPr>
        <w:t>выводы;</w:t>
      </w:r>
    </w:p>
    <w:p w:rsidR="006F320F" w:rsidRDefault="00894C73">
      <w:pPr>
        <w:pStyle w:val="a9"/>
        <w:numPr>
          <w:ilvl w:val="1"/>
          <w:numId w:val="6"/>
        </w:numPr>
        <w:tabs>
          <w:tab w:val="left" w:pos="1385"/>
          <w:tab w:val="left" w:pos="1386"/>
        </w:tabs>
        <w:spacing w:before="2" w:line="293" w:lineRule="exact"/>
        <w:ind w:left="1386"/>
        <w:rPr>
          <w:sz w:val="24"/>
        </w:rPr>
      </w:pPr>
      <w:r>
        <w:rPr>
          <w:sz w:val="24"/>
        </w:rPr>
        <w:t>квалифицированность и грамотность изложения</w:t>
      </w:r>
      <w:r>
        <w:rPr>
          <w:spacing w:val="-3"/>
          <w:sz w:val="24"/>
        </w:rPr>
        <w:t xml:space="preserve"> </w:t>
      </w:r>
      <w:r>
        <w:rPr>
          <w:sz w:val="24"/>
        </w:rPr>
        <w:t>материала;</w:t>
      </w:r>
    </w:p>
    <w:p w:rsidR="006F320F" w:rsidRDefault="00894C73">
      <w:pPr>
        <w:pStyle w:val="a9"/>
        <w:numPr>
          <w:ilvl w:val="1"/>
          <w:numId w:val="6"/>
        </w:numPr>
        <w:tabs>
          <w:tab w:val="left" w:pos="1385"/>
          <w:tab w:val="left" w:pos="1386"/>
        </w:tabs>
        <w:spacing w:line="293" w:lineRule="exact"/>
        <w:ind w:left="1386"/>
        <w:rPr>
          <w:sz w:val="24"/>
        </w:rPr>
      </w:pPr>
      <w:r>
        <w:rPr>
          <w:sz w:val="24"/>
        </w:rPr>
        <w:t>наличие ссылок в тексте работы, полноту использования</w:t>
      </w:r>
      <w:r>
        <w:rPr>
          <w:spacing w:val="-15"/>
          <w:sz w:val="24"/>
        </w:rPr>
        <w:t xml:space="preserve"> </w:t>
      </w:r>
      <w:r>
        <w:rPr>
          <w:sz w:val="24"/>
        </w:rPr>
        <w:t>источников;</w:t>
      </w:r>
    </w:p>
    <w:p w:rsidR="006F320F" w:rsidRDefault="00894C73">
      <w:pPr>
        <w:pStyle w:val="a9"/>
        <w:numPr>
          <w:ilvl w:val="1"/>
          <w:numId w:val="6"/>
        </w:numPr>
        <w:tabs>
          <w:tab w:val="left" w:pos="1385"/>
          <w:tab w:val="left" w:pos="1386"/>
        </w:tabs>
        <w:spacing w:before="2" w:line="294" w:lineRule="exact"/>
        <w:ind w:left="1386"/>
        <w:rPr>
          <w:sz w:val="24"/>
        </w:rPr>
      </w:pPr>
      <w:r>
        <w:rPr>
          <w:sz w:val="24"/>
        </w:rPr>
        <w:t>исследовательский или учебный характер теоретической части</w:t>
      </w:r>
      <w:r>
        <w:rPr>
          <w:spacing w:val="-5"/>
          <w:sz w:val="24"/>
        </w:rPr>
        <w:t xml:space="preserve"> </w:t>
      </w:r>
      <w:r>
        <w:rPr>
          <w:sz w:val="24"/>
        </w:rPr>
        <w:t>работы;</w:t>
      </w:r>
    </w:p>
    <w:p w:rsidR="006F320F" w:rsidRDefault="00894C73">
      <w:pPr>
        <w:pStyle w:val="a9"/>
        <w:numPr>
          <w:ilvl w:val="1"/>
          <w:numId w:val="6"/>
        </w:numPr>
        <w:tabs>
          <w:tab w:val="left" w:pos="1385"/>
          <w:tab w:val="left" w:pos="1386"/>
        </w:tabs>
        <w:spacing w:line="293" w:lineRule="exact"/>
        <w:ind w:left="1386"/>
        <w:rPr>
          <w:sz w:val="24"/>
        </w:rPr>
      </w:pPr>
      <w:r>
        <w:rPr>
          <w:sz w:val="24"/>
        </w:rPr>
        <w:t>взаимосвязь теоретической части работы с</w:t>
      </w:r>
      <w:r>
        <w:rPr>
          <w:spacing w:val="-3"/>
          <w:sz w:val="24"/>
        </w:rPr>
        <w:t xml:space="preserve"> </w:t>
      </w:r>
      <w:r>
        <w:rPr>
          <w:sz w:val="24"/>
        </w:rPr>
        <w:t>практической;</w:t>
      </w:r>
    </w:p>
    <w:p w:rsidR="006F320F" w:rsidRDefault="00894C73">
      <w:pPr>
        <w:pStyle w:val="a9"/>
        <w:numPr>
          <w:ilvl w:val="1"/>
          <w:numId w:val="6"/>
        </w:numPr>
        <w:tabs>
          <w:tab w:val="left" w:pos="1386"/>
        </w:tabs>
        <w:spacing w:before="1" w:line="235" w:lineRule="auto"/>
        <w:ind w:right="281" w:firstLine="708"/>
        <w:jc w:val="both"/>
        <w:rPr>
          <w:sz w:val="24"/>
        </w:rPr>
      </w:pPr>
      <w:r>
        <w:rPr>
          <w:sz w:val="24"/>
        </w:rPr>
        <w:t>умение излагать в заключении теоретические и практические результаты своей работы и давать им</w:t>
      </w:r>
      <w:r>
        <w:rPr>
          <w:spacing w:val="-1"/>
          <w:sz w:val="24"/>
        </w:rPr>
        <w:t xml:space="preserve"> </w:t>
      </w:r>
      <w:r>
        <w:rPr>
          <w:sz w:val="24"/>
        </w:rPr>
        <w:t>оценку;</w:t>
      </w:r>
    </w:p>
    <w:p w:rsidR="006F320F" w:rsidRDefault="00894C73">
      <w:pPr>
        <w:pStyle w:val="a9"/>
        <w:numPr>
          <w:ilvl w:val="1"/>
          <w:numId w:val="6"/>
        </w:numPr>
        <w:tabs>
          <w:tab w:val="left" w:pos="1386"/>
        </w:tabs>
        <w:spacing w:before="5" w:line="235" w:lineRule="auto"/>
        <w:ind w:right="276" w:firstLine="708"/>
        <w:jc w:val="both"/>
        <w:rPr>
          <w:sz w:val="24"/>
        </w:rPr>
      </w:pPr>
      <w:r>
        <w:rPr>
          <w:sz w:val="24"/>
        </w:rPr>
        <w:t>рекомендации по внедрению или опубликованию результатов, полученных студентом при выполнении дипломной</w:t>
      </w:r>
      <w:r>
        <w:rPr>
          <w:spacing w:val="1"/>
          <w:sz w:val="24"/>
        </w:rPr>
        <w:t xml:space="preserve"> </w:t>
      </w:r>
      <w:r>
        <w:rPr>
          <w:sz w:val="24"/>
        </w:rPr>
        <w:t>работы.</w:t>
      </w:r>
    </w:p>
    <w:p w:rsidR="006F320F" w:rsidRDefault="00894C73">
      <w:pPr>
        <w:pStyle w:val="a5"/>
        <w:ind w:right="279" w:firstLine="708"/>
        <w:jc w:val="both"/>
        <w:rPr>
          <w:sz w:val="20"/>
        </w:rPr>
      </w:pPr>
      <w:r>
        <w:t>Руководитель обеспечивает ознакомление студента с отзывом не позднее, чем за 5 календарных дней до дня защиты ВКР .</w:t>
      </w:r>
    </w:p>
    <w:p w:rsidR="006F320F" w:rsidRDefault="00894C73">
      <w:pPr>
        <w:pStyle w:val="a5"/>
        <w:ind w:right="270" w:firstLine="708"/>
        <w:jc w:val="both"/>
        <w:rPr>
          <w:sz w:val="20"/>
        </w:rPr>
        <w:sectPr w:rsidR="006F320F">
          <w:pgSz w:w="11906" w:h="16838"/>
          <w:pgMar w:top="760" w:right="580" w:bottom="280" w:left="880" w:header="0" w:footer="0" w:gutter="0"/>
          <w:cols w:space="720"/>
          <w:formProt w:val="0"/>
          <w:docGrid w:linePitch="100" w:charSpace="4096"/>
        </w:sectPr>
      </w:pPr>
      <w:r>
        <w:t>Заместитель директора по учебной работе на основании отзыва руководителя и рецензии принимает решение о допуске студента к защите, делая соответствующую запись на титульном листе ВКР. Если же заместитель директора считает</w:t>
      </w:r>
    </w:p>
    <w:p w:rsidR="006F320F" w:rsidRDefault="00894C73">
      <w:pPr>
        <w:pStyle w:val="a5"/>
        <w:spacing w:before="65"/>
        <w:ind w:right="275"/>
        <w:jc w:val="both"/>
        <w:rPr>
          <w:sz w:val="20"/>
        </w:rPr>
      </w:pPr>
      <w:r>
        <w:lastRenderedPageBreak/>
        <w:t>невозможным допустить обучающегося к защите ВКР, то ставит вопрос для рассмотрения на заседании предметно-цикловой комиссии в присутствии руководителя и студента.</w:t>
      </w:r>
    </w:p>
    <w:p w:rsidR="006F320F" w:rsidRDefault="00894C73">
      <w:pPr>
        <w:pStyle w:val="a5"/>
        <w:spacing w:before="1"/>
        <w:ind w:right="268" w:firstLine="708"/>
        <w:jc w:val="both"/>
        <w:rPr>
          <w:sz w:val="20"/>
        </w:rPr>
      </w:pPr>
      <w:r>
        <w:t>Подготовив ВКР к защите, обучающийся готовит выступление (доклад, презентацию), наглядную информацию – схемы, таблицы, графики и другой иллюстративный материал – для использования во время защиты. Могут быть подготовлены специальные материалы для раздачи членам</w:t>
      </w:r>
      <w:r>
        <w:rPr>
          <w:spacing w:val="-2"/>
        </w:rPr>
        <w:t xml:space="preserve"> </w:t>
      </w:r>
      <w:r>
        <w:t>ГЭК.</w:t>
      </w:r>
    </w:p>
    <w:p w:rsidR="006F320F" w:rsidRDefault="006F320F">
      <w:pPr>
        <w:pStyle w:val="a5"/>
        <w:spacing w:before="2"/>
        <w:ind w:left="0"/>
        <w:rPr>
          <w:sz w:val="20"/>
        </w:rPr>
      </w:pPr>
    </w:p>
    <w:p w:rsidR="006F320F" w:rsidRDefault="00894C73">
      <w:pPr>
        <w:pStyle w:val="1"/>
        <w:numPr>
          <w:ilvl w:val="1"/>
          <w:numId w:val="7"/>
        </w:numPr>
        <w:tabs>
          <w:tab w:val="left" w:pos="1382"/>
        </w:tabs>
        <w:ind w:left="1381" w:hanging="421"/>
        <w:jc w:val="both"/>
        <w:rPr>
          <w:sz w:val="20"/>
        </w:rPr>
      </w:pPr>
      <w:r>
        <w:t>Рецензирование</w:t>
      </w:r>
      <w:r>
        <w:rPr>
          <w:spacing w:val="-1"/>
        </w:rPr>
        <w:t xml:space="preserve"> </w:t>
      </w:r>
      <w:r>
        <w:t>ВКР</w:t>
      </w:r>
    </w:p>
    <w:p w:rsidR="006F320F" w:rsidRDefault="00894C73">
      <w:pPr>
        <w:pStyle w:val="a5"/>
        <w:spacing w:line="274" w:lineRule="exact"/>
        <w:ind w:left="961"/>
        <w:jc w:val="both"/>
        <w:rPr>
          <w:sz w:val="20"/>
        </w:rPr>
      </w:pPr>
      <w:r>
        <w:t>ВКР подлежат обязательному рецензированию.</w:t>
      </w:r>
    </w:p>
    <w:p w:rsidR="006F320F" w:rsidRDefault="00894C73">
      <w:pPr>
        <w:pStyle w:val="a5"/>
        <w:ind w:right="269" w:firstLine="708"/>
        <w:jc w:val="both"/>
        <w:rPr>
          <w:sz w:val="20"/>
        </w:rPr>
      </w:pPr>
      <w:r>
        <w:t>Внешнее рецензирование ВКР проводится с целью обеспечения объективности оценки труда выпускника. Выполненные квалификационные работы рецензируются специалистами из числа работников предприятий, организаций, преподавателей образовательных учреждений, хорошо владеющих вопросами, связанными с тематикой ВКР.</w:t>
      </w:r>
    </w:p>
    <w:p w:rsidR="006F320F" w:rsidRDefault="00894C73">
      <w:pPr>
        <w:pStyle w:val="a5"/>
        <w:ind w:left="961"/>
        <w:jc w:val="both"/>
        <w:rPr>
          <w:sz w:val="20"/>
        </w:rPr>
      </w:pPr>
      <w:r>
        <w:t>Рецензенты ВКР определяются не позднее, чем за месяц до защиты.</w:t>
      </w:r>
    </w:p>
    <w:p w:rsidR="006F320F" w:rsidRDefault="00894C73">
      <w:pPr>
        <w:pStyle w:val="a5"/>
        <w:ind w:right="269" w:firstLine="708"/>
        <w:jc w:val="both"/>
        <w:rPr>
          <w:sz w:val="20"/>
        </w:rPr>
      </w:pPr>
      <w:r>
        <w:t>Рецензия должна включать: заключение о соответствии ВКР заявленной теме и заданию на нее; оценку качества выполнения каждого раздела ВКР; оценку степени разработки поставленных вопросов и практической значимости работы; оценку степени сформированности общих и профессиональных компетенций (Приложение 5). Оценки выпускной квалификационной работы (дипломной работы) осуществляется по следующим показателям:</w:t>
      </w:r>
    </w:p>
    <w:p w:rsidR="006F320F" w:rsidRDefault="00894C73">
      <w:pPr>
        <w:pStyle w:val="a9"/>
        <w:numPr>
          <w:ilvl w:val="1"/>
          <w:numId w:val="6"/>
        </w:numPr>
        <w:tabs>
          <w:tab w:val="left" w:pos="1385"/>
          <w:tab w:val="left" w:pos="1386"/>
        </w:tabs>
        <w:spacing w:before="3"/>
        <w:ind w:left="1386"/>
        <w:rPr>
          <w:sz w:val="24"/>
        </w:rPr>
      </w:pPr>
      <w:r>
        <w:rPr>
          <w:sz w:val="24"/>
        </w:rPr>
        <w:t>актуальность тематики</w:t>
      </w:r>
      <w:r>
        <w:rPr>
          <w:spacing w:val="-2"/>
          <w:sz w:val="24"/>
        </w:rPr>
        <w:t xml:space="preserve"> </w:t>
      </w:r>
      <w:r>
        <w:rPr>
          <w:sz w:val="24"/>
        </w:rPr>
        <w:t>работы;</w:t>
      </w:r>
    </w:p>
    <w:p w:rsidR="006F320F" w:rsidRDefault="00894C73">
      <w:pPr>
        <w:pStyle w:val="a9"/>
        <w:numPr>
          <w:ilvl w:val="1"/>
          <w:numId w:val="6"/>
        </w:numPr>
        <w:tabs>
          <w:tab w:val="left" w:pos="1385"/>
          <w:tab w:val="left" w:pos="1386"/>
        </w:tabs>
        <w:spacing w:before="1" w:line="293" w:lineRule="exact"/>
        <w:ind w:left="1386"/>
        <w:rPr>
          <w:sz w:val="24"/>
        </w:rPr>
      </w:pPr>
      <w:r>
        <w:rPr>
          <w:sz w:val="24"/>
        </w:rPr>
        <w:t>соответствие ВКР заявленной теме и</w:t>
      </w:r>
      <w:r>
        <w:rPr>
          <w:spacing w:val="-9"/>
          <w:sz w:val="24"/>
        </w:rPr>
        <w:t xml:space="preserve"> </w:t>
      </w:r>
      <w:r>
        <w:rPr>
          <w:sz w:val="24"/>
        </w:rPr>
        <w:t>заданию;</w:t>
      </w:r>
    </w:p>
    <w:p w:rsidR="006F320F" w:rsidRDefault="00894C73">
      <w:pPr>
        <w:pStyle w:val="a9"/>
        <w:numPr>
          <w:ilvl w:val="1"/>
          <w:numId w:val="6"/>
        </w:numPr>
        <w:tabs>
          <w:tab w:val="left" w:pos="1385"/>
          <w:tab w:val="left" w:pos="1386"/>
        </w:tabs>
        <w:spacing w:line="293" w:lineRule="exact"/>
        <w:ind w:left="1386"/>
        <w:rPr>
          <w:sz w:val="24"/>
        </w:rPr>
      </w:pPr>
      <w:r>
        <w:rPr>
          <w:sz w:val="24"/>
        </w:rPr>
        <w:t>корректность постановки цели и задач</w:t>
      </w:r>
      <w:r>
        <w:rPr>
          <w:spacing w:val="-16"/>
          <w:sz w:val="24"/>
        </w:rPr>
        <w:t xml:space="preserve"> </w:t>
      </w:r>
      <w:r>
        <w:rPr>
          <w:sz w:val="24"/>
        </w:rPr>
        <w:t>работы;</w:t>
      </w:r>
    </w:p>
    <w:p w:rsidR="006F320F" w:rsidRDefault="00894C73">
      <w:pPr>
        <w:pStyle w:val="a9"/>
        <w:numPr>
          <w:ilvl w:val="1"/>
          <w:numId w:val="6"/>
        </w:numPr>
        <w:tabs>
          <w:tab w:val="left" w:pos="1385"/>
          <w:tab w:val="left" w:pos="1386"/>
        </w:tabs>
        <w:spacing w:line="293" w:lineRule="exact"/>
        <w:ind w:left="1386"/>
        <w:rPr>
          <w:sz w:val="24"/>
        </w:rPr>
      </w:pPr>
      <w:r>
        <w:rPr>
          <w:sz w:val="24"/>
        </w:rPr>
        <w:t>полнота обзора научной</w:t>
      </w:r>
      <w:r>
        <w:rPr>
          <w:spacing w:val="-2"/>
          <w:sz w:val="24"/>
        </w:rPr>
        <w:t xml:space="preserve"> </w:t>
      </w:r>
      <w:r>
        <w:rPr>
          <w:sz w:val="24"/>
        </w:rPr>
        <w:t>литературы;</w:t>
      </w:r>
    </w:p>
    <w:p w:rsidR="006F320F" w:rsidRDefault="00894C73">
      <w:pPr>
        <w:pStyle w:val="a9"/>
        <w:numPr>
          <w:ilvl w:val="1"/>
          <w:numId w:val="6"/>
        </w:numPr>
        <w:tabs>
          <w:tab w:val="left" w:pos="1385"/>
          <w:tab w:val="left" w:pos="1386"/>
        </w:tabs>
        <w:spacing w:line="293" w:lineRule="exact"/>
        <w:ind w:left="1386"/>
        <w:rPr>
          <w:sz w:val="24"/>
        </w:rPr>
      </w:pPr>
      <w:r>
        <w:rPr>
          <w:sz w:val="24"/>
        </w:rPr>
        <w:t>знание и использование основных понятий и</w:t>
      </w:r>
      <w:r>
        <w:rPr>
          <w:spacing w:val="-7"/>
          <w:sz w:val="24"/>
        </w:rPr>
        <w:t xml:space="preserve"> </w:t>
      </w:r>
      <w:r>
        <w:rPr>
          <w:sz w:val="24"/>
        </w:rPr>
        <w:t>терминов;</w:t>
      </w:r>
    </w:p>
    <w:p w:rsidR="006F320F" w:rsidRDefault="00894C73">
      <w:pPr>
        <w:pStyle w:val="a9"/>
        <w:numPr>
          <w:ilvl w:val="1"/>
          <w:numId w:val="6"/>
        </w:numPr>
        <w:tabs>
          <w:tab w:val="left" w:pos="1385"/>
          <w:tab w:val="left" w:pos="1386"/>
        </w:tabs>
        <w:spacing w:line="293" w:lineRule="exact"/>
        <w:ind w:left="1386"/>
        <w:rPr>
          <w:sz w:val="24"/>
        </w:rPr>
      </w:pPr>
      <w:r>
        <w:rPr>
          <w:sz w:val="24"/>
        </w:rPr>
        <w:t>умение применять теоретические знания для решения практических</w:t>
      </w:r>
      <w:r>
        <w:rPr>
          <w:spacing w:val="-11"/>
          <w:sz w:val="24"/>
        </w:rPr>
        <w:t xml:space="preserve"> </w:t>
      </w:r>
      <w:r>
        <w:rPr>
          <w:sz w:val="24"/>
        </w:rPr>
        <w:t>задач;</w:t>
      </w:r>
    </w:p>
    <w:p w:rsidR="006F320F" w:rsidRDefault="00894C73">
      <w:pPr>
        <w:pStyle w:val="a9"/>
        <w:numPr>
          <w:ilvl w:val="1"/>
          <w:numId w:val="6"/>
        </w:numPr>
        <w:tabs>
          <w:tab w:val="left" w:pos="1385"/>
          <w:tab w:val="left" w:pos="1386"/>
        </w:tabs>
        <w:spacing w:line="293" w:lineRule="exact"/>
        <w:ind w:left="1386"/>
        <w:rPr>
          <w:sz w:val="24"/>
        </w:rPr>
      </w:pPr>
      <w:r>
        <w:rPr>
          <w:sz w:val="24"/>
        </w:rPr>
        <w:t>способность решать стандартные и нестандартные профессиональные</w:t>
      </w:r>
      <w:r>
        <w:rPr>
          <w:spacing w:val="-7"/>
          <w:sz w:val="24"/>
        </w:rPr>
        <w:t xml:space="preserve"> </w:t>
      </w:r>
      <w:r>
        <w:rPr>
          <w:sz w:val="24"/>
        </w:rPr>
        <w:t>задачи;</w:t>
      </w:r>
    </w:p>
    <w:p w:rsidR="006F320F" w:rsidRDefault="00894C73">
      <w:pPr>
        <w:pStyle w:val="a9"/>
        <w:numPr>
          <w:ilvl w:val="1"/>
          <w:numId w:val="6"/>
        </w:numPr>
        <w:tabs>
          <w:tab w:val="left" w:pos="1385"/>
          <w:tab w:val="left" w:pos="1386"/>
        </w:tabs>
        <w:spacing w:before="1" w:line="293" w:lineRule="exact"/>
        <w:ind w:left="1386"/>
        <w:rPr>
          <w:sz w:val="24"/>
        </w:rPr>
      </w:pPr>
      <w:r>
        <w:rPr>
          <w:sz w:val="24"/>
        </w:rPr>
        <w:t>ясность, четкость, последовательность и обоснованность изложения</w:t>
      </w:r>
      <w:r>
        <w:rPr>
          <w:spacing w:val="-11"/>
          <w:sz w:val="24"/>
        </w:rPr>
        <w:t xml:space="preserve"> </w:t>
      </w:r>
      <w:r>
        <w:rPr>
          <w:sz w:val="24"/>
        </w:rPr>
        <w:t>материала;</w:t>
      </w:r>
    </w:p>
    <w:p w:rsidR="006F320F" w:rsidRDefault="00894C73">
      <w:pPr>
        <w:pStyle w:val="a9"/>
        <w:numPr>
          <w:ilvl w:val="1"/>
          <w:numId w:val="6"/>
        </w:numPr>
        <w:tabs>
          <w:tab w:val="left" w:pos="1385"/>
          <w:tab w:val="left" w:pos="1386"/>
        </w:tabs>
        <w:spacing w:line="293" w:lineRule="exact"/>
        <w:ind w:left="1386"/>
        <w:rPr>
          <w:sz w:val="24"/>
        </w:rPr>
      </w:pPr>
      <w:r>
        <w:rPr>
          <w:sz w:val="24"/>
        </w:rPr>
        <w:t>обоснованность выводов и</w:t>
      </w:r>
      <w:r>
        <w:rPr>
          <w:spacing w:val="-1"/>
          <w:sz w:val="24"/>
        </w:rPr>
        <w:t xml:space="preserve"> </w:t>
      </w:r>
      <w:r>
        <w:rPr>
          <w:sz w:val="24"/>
        </w:rPr>
        <w:t>предложений;</w:t>
      </w:r>
    </w:p>
    <w:p w:rsidR="006F320F" w:rsidRDefault="00894C73">
      <w:pPr>
        <w:pStyle w:val="a9"/>
        <w:numPr>
          <w:ilvl w:val="1"/>
          <w:numId w:val="6"/>
        </w:numPr>
        <w:tabs>
          <w:tab w:val="left" w:pos="1385"/>
          <w:tab w:val="left" w:pos="1386"/>
        </w:tabs>
        <w:spacing w:line="293" w:lineRule="exact"/>
        <w:ind w:left="1386"/>
        <w:rPr>
          <w:sz w:val="24"/>
        </w:rPr>
      </w:pPr>
      <w:r>
        <w:rPr>
          <w:sz w:val="24"/>
        </w:rPr>
        <w:t>качество оформления работы (общий уровень грамотности, язык и</w:t>
      </w:r>
      <w:r>
        <w:rPr>
          <w:spacing w:val="-5"/>
          <w:sz w:val="24"/>
        </w:rPr>
        <w:t xml:space="preserve"> </w:t>
      </w:r>
      <w:r>
        <w:rPr>
          <w:sz w:val="24"/>
        </w:rPr>
        <w:t>стиль</w:t>
      </w:r>
    </w:p>
    <w:p w:rsidR="006F320F" w:rsidRDefault="00894C73">
      <w:pPr>
        <w:pStyle w:val="a9"/>
        <w:numPr>
          <w:ilvl w:val="1"/>
          <w:numId w:val="6"/>
        </w:numPr>
        <w:tabs>
          <w:tab w:val="left" w:pos="1385"/>
          <w:tab w:val="left" w:pos="1386"/>
        </w:tabs>
        <w:spacing w:line="293" w:lineRule="exact"/>
        <w:ind w:left="1386"/>
        <w:rPr>
          <w:sz w:val="24"/>
        </w:rPr>
      </w:pPr>
      <w:r>
        <w:rPr>
          <w:sz w:val="24"/>
        </w:rPr>
        <w:t>изложения, оформление работы соответствует стандартам);</w:t>
      </w:r>
    </w:p>
    <w:p w:rsidR="006F320F" w:rsidRDefault="00894C73">
      <w:pPr>
        <w:pStyle w:val="a9"/>
        <w:numPr>
          <w:ilvl w:val="1"/>
          <w:numId w:val="6"/>
        </w:numPr>
        <w:tabs>
          <w:tab w:val="left" w:pos="1385"/>
          <w:tab w:val="left" w:pos="1386"/>
        </w:tabs>
        <w:spacing w:line="293" w:lineRule="exact"/>
        <w:ind w:left="1386"/>
        <w:rPr>
          <w:sz w:val="24"/>
        </w:rPr>
      </w:pPr>
      <w:r>
        <w:rPr>
          <w:sz w:val="24"/>
        </w:rPr>
        <w:t>практическая ценность принятых в работе</w:t>
      </w:r>
      <w:r>
        <w:rPr>
          <w:spacing w:val="-4"/>
          <w:sz w:val="24"/>
        </w:rPr>
        <w:t xml:space="preserve"> </w:t>
      </w:r>
      <w:r>
        <w:rPr>
          <w:sz w:val="24"/>
        </w:rPr>
        <w:t>решений;</w:t>
      </w:r>
    </w:p>
    <w:p w:rsidR="006F320F" w:rsidRDefault="00894C73">
      <w:pPr>
        <w:pStyle w:val="a9"/>
        <w:numPr>
          <w:ilvl w:val="1"/>
          <w:numId w:val="6"/>
        </w:numPr>
        <w:tabs>
          <w:tab w:val="left" w:pos="1385"/>
          <w:tab w:val="left" w:pos="1386"/>
        </w:tabs>
        <w:spacing w:line="293" w:lineRule="exact"/>
        <w:ind w:left="1386"/>
        <w:rPr>
          <w:sz w:val="24"/>
        </w:rPr>
      </w:pPr>
      <w:r>
        <w:rPr>
          <w:sz w:val="24"/>
        </w:rPr>
        <w:t>список использованных источников: количество, наличие современных</w:t>
      </w:r>
      <w:r>
        <w:rPr>
          <w:spacing w:val="-11"/>
          <w:sz w:val="24"/>
        </w:rPr>
        <w:t xml:space="preserve"> </w:t>
      </w:r>
      <w:r>
        <w:rPr>
          <w:sz w:val="24"/>
        </w:rPr>
        <w:t>изданий,</w:t>
      </w:r>
    </w:p>
    <w:p w:rsidR="006F320F" w:rsidRDefault="00894C73">
      <w:pPr>
        <w:pStyle w:val="a9"/>
        <w:numPr>
          <w:ilvl w:val="1"/>
          <w:numId w:val="6"/>
        </w:numPr>
        <w:tabs>
          <w:tab w:val="left" w:pos="1385"/>
          <w:tab w:val="left" w:pos="1386"/>
        </w:tabs>
        <w:spacing w:before="2" w:line="292" w:lineRule="exact"/>
        <w:ind w:left="1386"/>
        <w:rPr>
          <w:sz w:val="24"/>
        </w:rPr>
      </w:pPr>
      <w:r>
        <w:rPr>
          <w:sz w:val="24"/>
        </w:rPr>
        <w:t>оформление в соответствии с требованиями</w:t>
      </w:r>
      <w:r>
        <w:rPr>
          <w:spacing w:val="-4"/>
          <w:sz w:val="24"/>
        </w:rPr>
        <w:t xml:space="preserve"> </w:t>
      </w:r>
      <w:r>
        <w:rPr>
          <w:sz w:val="24"/>
        </w:rPr>
        <w:t>стандарта.</w:t>
      </w:r>
    </w:p>
    <w:p w:rsidR="006F320F" w:rsidRDefault="00894C73">
      <w:pPr>
        <w:pStyle w:val="a5"/>
        <w:ind w:firstLine="708"/>
        <w:rPr>
          <w:sz w:val="20"/>
        </w:rPr>
      </w:pPr>
      <w:r>
        <w:t>Содержание рецензии доводится до сведения обучающегося не позднее, чем за 2 дня до защиты работы. Внесение изменений в ВКР после получения рецензии не допускается.</w:t>
      </w:r>
    </w:p>
    <w:p w:rsidR="006F320F" w:rsidRDefault="00894C73">
      <w:pPr>
        <w:pStyle w:val="a5"/>
        <w:ind w:left="961"/>
        <w:rPr>
          <w:sz w:val="20"/>
        </w:rPr>
      </w:pPr>
      <w:r>
        <w:t>Рецензия на ВКР заверяется печатью (штампом) организации при наличии.</w:t>
      </w:r>
    </w:p>
    <w:p w:rsidR="006F320F" w:rsidRDefault="00894C73">
      <w:pPr>
        <w:pStyle w:val="a5"/>
        <w:ind w:right="307" w:firstLine="708"/>
        <w:rPr>
          <w:sz w:val="20"/>
        </w:rPr>
      </w:pPr>
      <w:r>
        <w:t>ВКР, отзыв руководителя и рецензия передаются в ГЭК не позднее, чем за 2 календарных дня до дня защиты</w:t>
      </w:r>
      <w:r>
        <w:rPr>
          <w:spacing w:val="1"/>
        </w:rPr>
        <w:t xml:space="preserve"> </w:t>
      </w:r>
      <w:r>
        <w:t>ВКР.</w:t>
      </w:r>
    </w:p>
    <w:p w:rsidR="006F320F" w:rsidRDefault="006F320F">
      <w:pPr>
        <w:pStyle w:val="a5"/>
        <w:spacing w:before="3"/>
        <w:ind w:left="0"/>
        <w:rPr>
          <w:sz w:val="20"/>
        </w:rPr>
      </w:pPr>
    </w:p>
    <w:p w:rsidR="006F320F" w:rsidRDefault="00894C73">
      <w:pPr>
        <w:pStyle w:val="1"/>
        <w:numPr>
          <w:ilvl w:val="1"/>
          <w:numId w:val="7"/>
        </w:numPr>
        <w:tabs>
          <w:tab w:val="left" w:pos="1382"/>
        </w:tabs>
        <w:ind w:left="1381" w:hanging="421"/>
        <w:rPr>
          <w:sz w:val="20"/>
        </w:rPr>
      </w:pPr>
      <w:r>
        <w:t>Порядок защиты выпускной квалификационной</w:t>
      </w:r>
      <w:r>
        <w:rPr>
          <w:spacing w:val="-2"/>
        </w:rPr>
        <w:t xml:space="preserve"> </w:t>
      </w:r>
      <w:r>
        <w:t>работы</w:t>
      </w:r>
    </w:p>
    <w:p w:rsidR="006F320F" w:rsidRDefault="00894C73">
      <w:pPr>
        <w:pStyle w:val="a5"/>
        <w:spacing w:line="274" w:lineRule="exact"/>
        <w:ind w:left="961"/>
        <w:rPr>
          <w:sz w:val="20"/>
        </w:rPr>
      </w:pPr>
      <w:r>
        <w:t>На заседание ГЭК предоставляются следующие документы:</w:t>
      </w:r>
    </w:p>
    <w:p w:rsidR="006F320F" w:rsidRDefault="00894C73">
      <w:pPr>
        <w:pStyle w:val="a9"/>
        <w:numPr>
          <w:ilvl w:val="0"/>
          <w:numId w:val="5"/>
        </w:numPr>
        <w:tabs>
          <w:tab w:val="left" w:pos="961"/>
          <w:tab w:val="left" w:pos="962"/>
        </w:tabs>
        <w:spacing w:before="3" w:line="293" w:lineRule="exact"/>
        <w:ind w:left="961" w:hanging="349"/>
        <w:rPr>
          <w:sz w:val="24"/>
        </w:rPr>
      </w:pPr>
      <w:r>
        <w:rPr>
          <w:sz w:val="24"/>
        </w:rPr>
        <w:t>Федеральный государственный образовательный стандарт по</w:t>
      </w:r>
      <w:r>
        <w:rPr>
          <w:spacing w:val="-3"/>
          <w:sz w:val="24"/>
        </w:rPr>
        <w:t xml:space="preserve"> </w:t>
      </w:r>
      <w:r>
        <w:rPr>
          <w:sz w:val="24"/>
        </w:rPr>
        <w:t>специальности.</w:t>
      </w:r>
    </w:p>
    <w:p w:rsidR="006F320F" w:rsidRDefault="00894C73">
      <w:pPr>
        <w:pStyle w:val="a9"/>
        <w:numPr>
          <w:ilvl w:val="0"/>
          <w:numId w:val="5"/>
        </w:numPr>
        <w:tabs>
          <w:tab w:val="left" w:pos="973"/>
          <w:tab w:val="left" w:pos="974"/>
        </w:tabs>
        <w:spacing w:line="293" w:lineRule="exact"/>
        <w:ind w:hanging="361"/>
        <w:rPr>
          <w:sz w:val="24"/>
        </w:rPr>
      </w:pPr>
      <w:r>
        <w:rPr>
          <w:sz w:val="24"/>
        </w:rPr>
        <w:t>Приказ директора о проведении государственной итоговой</w:t>
      </w:r>
      <w:r>
        <w:rPr>
          <w:spacing w:val="1"/>
          <w:sz w:val="24"/>
        </w:rPr>
        <w:t xml:space="preserve"> </w:t>
      </w:r>
      <w:r>
        <w:rPr>
          <w:sz w:val="24"/>
        </w:rPr>
        <w:t>аттестации.</w:t>
      </w:r>
    </w:p>
    <w:p w:rsidR="006F320F" w:rsidRDefault="00894C73">
      <w:pPr>
        <w:pStyle w:val="a9"/>
        <w:numPr>
          <w:ilvl w:val="0"/>
          <w:numId w:val="5"/>
        </w:numPr>
        <w:tabs>
          <w:tab w:val="left" w:pos="973"/>
          <w:tab w:val="left" w:pos="974"/>
        </w:tabs>
        <w:spacing w:line="293" w:lineRule="exact"/>
        <w:ind w:hanging="361"/>
        <w:rPr>
          <w:sz w:val="24"/>
        </w:rPr>
      </w:pPr>
      <w:r>
        <w:rPr>
          <w:sz w:val="24"/>
        </w:rPr>
        <w:t>График проведения государственной итоговой</w:t>
      </w:r>
      <w:r>
        <w:rPr>
          <w:spacing w:val="-3"/>
          <w:sz w:val="24"/>
        </w:rPr>
        <w:t xml:space="preserve"> </w:t>
      </w:r>
      <w:r>
        <w:rPr>
          <w:sz w:val="24"/>
        </w:rPr>
        <w:t>аттестации.</w:t>
      </w:r>
    </w:p>
    <w:p w:rsidR="006F320F" w:rsidRDefault="00894C73">
      <w:pPr>
        <w:pStyle w:val="a9"/>
        <w:numPr>
          <w:ilvl w:val="0"/>
          <w:numId w:val="5"/>
        </w:numPr>
        <w:tabs>
          <w:tab w:val="left" w:pos="973"/>
          <w:tab w:val="left" w:pos="974"/>
          <w:tab w:val="left" w:pos="1932"/>
          <w:tab w:val="left" w:pos="3582"/>
          <w:tab w:val="left" w:pos="5069"/>
          <w:tab w:val="left" w:pos="5414"/>
          <w:tab w:val="left" w:pos="6231"/>
          <w:tab w:val="left" w:pos="7632"/>
          <w:tab w:val="left" w:pos="8656"/>
          <w:tab w:val="left" w:pos="8992"/>
        </w:tabs>
        <w:spacing w:before="1" w:line="235" w:lineRule="auto"/>
        <w:ind w:right="275" w:hanging="360"/>
        <w:rPr>
          <w:sz w:val="24"/>
        </w:rPr>
      </w:pPr>
      <w:r>
        <w:rPr>
          <w:sz w:val="24"/>
        </w:rPr>
        <w:t>Приказ</w:t>
      </w:r>
      <w:r>
        <w:rPr>
          <w:sz w:val="24"/>
        </w:rPr>
        <w:tab/>
        <w:t>Министерства образования</w:t>
      </w:r>
      <w:r>
        <w:rPr>
          <w:sz w:val="24"/>
        </w:rPr>
        <w:tab/>
        <w:t>Московской области</w:t>
      </w:r>
      <w:r>
        <w:rPr>
          <w:sz w:val="24"/>
        </w:rPr>
        <w:tab/>
        <w:t xml:space="preserve">о </w:t>
      </w:r>
      <w:r>
        <w:rPr>
          <w:spacing w:val="-3"/>
          <w:sz w:val="24"/>
        </w:rPr>
        <w:t xml:space="preserve">назначении </w:t>
      </w:r>
      <w:r>
        <w:rPr>
          <w:sz w:val="24"/>
        </w:rPr>
        <w:t>председателей государственной экзаменационной</w:t>
      </w:r>
      <w:r>
        <w:rPr>
          <w:spacing w:val="-2"/>
          <w:sz w:val="24"/>
        </w:rPr>
        <w:t xml:space="preserve"> </w:t>
      </w:r>
      <w:r>
        <w:rPr>
          <w:sz w:val="24"/>
        </w:rPr>
        <w:t>комиссии.</w:t>
      </w:r>
    </w:p>
    <w:p w:rsidR="006F320F" w:rsidRDefault="00894C73">
      <w:pPr>
        <w:pStyle w:val="a9"/>
        <w:numPr>
          <w:ilvl w:val="0"/>
          <w:numId w:val="5"/>
        </w:numPr>
        <w:tabs>
          <w:tab w:val="left" w:pos="973"/>
          <w:tab w:val="left" w:pos="974"/>
        </w:tabs>
        <w:spacing w:before="2" w:line="293" w:lineRule="exact"/>
        <w:ind w:hanging="361"/>
        <w:rPr>
          <w:sz w:val="24"/>
        </w:rPr>
      </w:pPr>
      <w:r>
        <w:rPr>
          <w:sz w:val="24"/>
        </w:rPr>
        <w:t>Приказ директора о допуске выпускников к государственной итоговой</w:t>
      </w:r>
      <w:r>
        <w:rPr>
          <w:spacing w:val="-9"/>
          <w:sz w:val="24"/>
        </w:rPr>
        <w:t xml:space="preserve"> </w:t>
      </w:r>
      <w:r>
        <w:rPr>
          <w:sz w:val="24"/>
        </w:rPr>
        <w:t>аттестации.</w:t>
      </w:r>
    </w:p>
    <w:p w:rsidR="006F320F" w:rsidRDefault="00894C73">
      <w:pPr>
        <w:pStyle w:val="a9"/>
        <w:numPr>
          <w:ilvl w:val="0"/>
          <w:numId w:val="5"/>
        </w:numPr>
        <w:tabs>
          <w:tab w:val="left" w:pos="973"/>
          <w:tab w:val="left" w:pos="974"/>
        </w:tabs>
        <w:spacing w:line="293" w:lineRule="exact"/>
        <w:ind w:hanging="361"/>
        <w:rPr>
          <w:sz w:val="24"/>
        </w:rPr>
      </w:pPr>
      <w:r>
        <w:rPr>
          <w:sz w:val="24"/>
        </w:rPr>
        <w:t>Приказ директора об утверждении тем выпускной квалификационной</w:t>
      </w:r>
      <w:r>
        <w:rPr>
          <w:spacing w:val="-8"/>
          <w:sz w:val="24"/>
        </w:rPr>
        <w:t xml:space="preserve"> </w:t>
      </w:r>
      <w:r>
        <w:rPr>
          <w:sz w:val="24"/>
        </w:rPr>
        <w:t>работы.</w:t>
      </w:r>
    </w:p>
    <w:p w:rsidR="006F320F" w:rsidRDefault="00894C73">
      <w:pPr>
        <w:pStyle w:val="a9"/>
        <w:numPr>
          <w:ilvl w:val="0"/>
          <w:numId w:val="5"/>
        </w:numPr>
        <w:tabs>
          <w:tab w:val="left" w:pos="973"/>
          <w:tab w:val="left" w:pos="974"/>
          <w:tab w:val="left" w:pos="1927"/>
          <w:tab w:val="left" w:pos="3184"/>
          <w:tab w:val="left" w:pos="3517"/>
          <w:tab w:val="left" w:pos="5016"/>
          <w:tab w:val="left" w:pos="5592"/>
          <w:tab w:val="left" w:pos="6961"/>
          <w:tab w:val="left" w:pos="9179"/>
          <w:tab w:val="left" w:pos="9965"/>
        </w:tabs>
        <w:spacing w:before="4" w:line="235" w:lineRule="auto"/>
        <w:ind w:right="276" w:hanging="360"/>
        <w:rPr>
          <w:sz w:val="24"/>
        </w:rPr>
      </w:pPr>
      <w:r>
        <w:rPr>
          <w:sz w:val="24"/>
        </w:rPr>
        <w:t>Приказ</w:t>
      </w:r>
      <w:r>
        <w:rPr>
          <w:sz w:val="24"/>
        </w:rPr>
        <w:tab/>
        <w:t>директора</w:t>
      </w:r>
      <w:r>
        <w:rPr>
          <w:sz w:val="24"/>
        </w:rPr>
        <w:tab/>
        <w:t>о</w:t>
      </w:r>
      <w:r>
        <w:rPr>
          <w:sz w:val="24"/>
        </w:rPr>
        <w:tab/>
        <w:t>закреплении</w:t>
      </w:r>
      <w:r>
        <w:rPr>
          <w:sz w:val="24"/>
        </w:rPr>
        <w:tab/>
        <w:t>тем</w:t>
      </w:r>
      <w:r>
        <w:rPr>
          <w:sz w:val="24"/>
        </w:rPr>
        <w:tab/>
        <w:t>выпускных</w:t>
      </w:r>
      <w:r>
        <w:rPr>
          <w:sz w:val="24"/>
        </w:rPr>
        <w:tab/>
        <w:t>квалификационных</w:t>
      </w:r>
      <w:r>
        <w:rPr>
          <w:sz w:val="24"/>
        </w:rPr>
        <w:tab/>
        <w:t>работ</w:t>
      </w:r>
      <w:r>
        <w:rPr>
          <w:sz w:val="24"/>
        </w:rPr>
        <w:tab/>
      </w:r>
      <w:r>
        <w:rPr>
          <w:spacing w:val="-8"/>
          <w:sz w:val="24"/>
        </w:rPr>
        <w:t xml:space="preserve">за </w:t>
      </w:r>
      <w:r>
        <w:rPr>
          <w:sz w:val="24"/>
        </w:rPr>
        <w:t>студентами выпускной</w:t>
      </w:r>
      <w:r>
        <w:rPr>
          <w:spacing w:val="-1"/>
          <w:sz w:val="24"/>
        </w:rPr>
        <w:t xml:space="preserve"> </w:t>
      </w:r>
      <w:r>
        <w:rPr>
          <w:sz w:val="24"/>
        </w:rPr>
        <w:t>группы.</w:t>
      </w:r>
    </w:p>
    <w:p w:rsidR="006F320F" w:rsidRDefault="00894C73">
      <w:pPr>
        <w:pStyle w:val="a9"/>
        <w:numPr>
          <w:ilvl w:val="0"/>
          <w:numId w:val="5"/>
        </w:numPr>
        <w:tabs>
          <w:tab w:val="left" w:pos="973"/>
          <w:tab w:val="left" w:pos="974"/>
        </w:tabs>
        <w:spacing w:before="2"/>
        <w:ind w:hanging="361"/>
        <w:rPr>
          <w:sz w:val="24"/>
        </w:rPr>
        <w:sectPr w:rsidR="006F320F">
          <w:pgSz w:w="11906" w:h="16838"/>
          <w:pgMar w:top="760" w:right="580" w:bottom="280" w:left="880" w:header="0" w:footer="0" w:gutter="0"/>
          <w:cols w:space="720"/>
          <w:formProt w:val="0"/>
          <w:docGrid w:linePitch="100" w:charSpace="4096"/>
        </w:sectPr>
      </w:pPr>
      <w:r>
        <w:rPr>
          <w:sz w:val="24"/>
        </w:rPr>
        <w:t>Программа государственной итоговой</w:t>
      </w:r>
      <w:r>
        <w:rPr>
          <w:spacing w:val="-3"/>
          <w:sz w:val="24"/>
        </w:rPr>
        <w:t xml:space="preserve"> </w:t>
      </w:r>
      <w:r>
        <w:rPr>
          <w:sz w:val="24"/>
        </w:rPr>
        <w:t>аттестации.</w:t>
      </w:r>
    </w:p>
    <w:p w:rsidR="006F320F" w:rsidRDefault="00894C73">
      <w:pPr>
        <w:pStyle w:val="a9"/>
        <w:numPr>
          <w:ilvl w:val="0"/>
          <w:numId w:val="5"/>
        </w:numPr>
        <w:tabs>
          <w:tab w:val="left" w:pos="973"/>
          <w:tab w:val="left" w:pos="974"/>
        </w:tabs>
        <w:spacing w:before="90" w:line="235" w:lineRule="auto"/>
        <w:ind w:right="275" w:hanging="360"/>
        <w:rPr>
          <w:sz w:val="24"/>
        </w:rPr>
      </w:pPr>
      <w:r>
        <w:rPr>
          <w:sz w:val="24"/>
        </w:rPr>
        <w:lastRenderedPageBreak/>
        <w:t>Перечень тем выпускных квалификационных работ, утвержденный на заседании цикловой комиссии и согласованный с</w:t>
      </w:r>
      <w:r>
        <w:rPr>
          <w:spacing w:val="-3"/>
          <w:sz w:val="24"/>
        </w:rPr>
        <w:t xml:space="preserve"> </w:t>
      </w:r>
      <w:r>
        <w:rPr>
          <w:sz w:val="24"/>
        </w:rPr>
        <w:t>работодателем.</w:t>
      </w:r>
    </w:p>
    <w:p w:rsidR="006F320F" w:rsidRDefault="00894C73">
      <w:pPr>
        <w:pStyle w:val="a9"/>
        <w:numPr>
          <w:ilvl w:val="0"/>
          <w:numId w:val="5"/>
        </w:numPr>
        <w:tabs>
          <w:tab w:val="left" w:pos="973"/>
          <w:tab w:val="left" w:pos="974"/>
        </w:tabs>
        <w:spacing w:before="2" w:line="294" w:lineRule="exact"/>
        <w:ind w:hanging="361"/>
        <w:rPr>
          <w:sz w:val="24"/>
        </w:rPr>
      </w:pPr>
      <w:r>
        <w:rPr>
          <w:sz w:val="24"/>
        </w:rPr>
        <w:t>Выпускные квалификационные работы (дипломные</w:t>
      </w:r>
      <w:r>
        <w:rPr>
          <w:spacing w:val="-25"/>
          <w:sz w:val="24"/>
        </w:rPr>
        <w:t xml:space="preserve"> </w:t>
      </w:r>
      <w:r>
        <w:rPr>
          <w:sz w:val="24"/>
        </w:rPr>
        <w:t>работы).</w:t>
      </w:r>
    </w:p>
    <w:p w:rsidR="006F320F" w:rsidRDefault="00894C73">
      <w:pPr>
        <w:pStyle w:val="a9"/>
        <w:numPr>
          <w:ilvl w:val="0"/>
          <w:numId w:val="5"/>
        </w:numPr>
        <w:tabs>
          <w:tab w:val="left" w:pos="973"/>
          <w:tab w:val="left" w:pos="974"/>
        </w:tabs>
        <w:spacing w:line="293" w:lineRule="exact"/>
        <w:ind w:hanging="361"/>
        <w:rPr>
          <w:sz w:val="24"/>
        </w:rPr>
      </w:pPr>
      <w:r>
        <w:rPr>
          <w:sz w:val="24"/>
        </w:rPr>
        <w:t>Журналы теоретического обучения за весь период</w:t>
      </w:r>
      <w:r>
        <w:rPr>
          <w:spacing w:val="-23"/>
          <w:sz w:val="24"/>
        </w:rPr>
        <w:t xml:space="preserve"> </w:t>
      </w:r>
      <w:r>
        <w:rPr>
          <w:sz w:val="24"/>
        </w:rPr>
        <w:t>обучения.</w:t>
      </w:r>
    </w:p>
    <w:p w:rsidR="006F320F" w:rsidRDefault="00894C73">
      <w:pPr>
        <w:pStyle w:val="a9"/>
        <w:numPr>
          <w:ilvl w:val="0"/>
          <w:numId w:val="5"/>
        </w:numPr>
        <w:tabs>
          <w:tab w:val="left" w:pos="973"/>
          <w:tab w:val="left" w:pos="974"/>
        </w:tabs>
        <w:spacing w:line="293" w:lineRule="exact"/>
        <w:ind w:hanging="361"/>
        <w:rPr>
          <w:sz w:val="24"/>
        </w:rPr>
      </w:pPr>
      <w:r>
        <w:rPr>
          <w:sz w:val="24"/>
        </w:rPr>
        <w:t>Протоколы экзаменов</w:t>
      </w:r>
      <w:r>
        <w:rPr>
          <w:spacing w:val="-1"/>
          <w:sz w:val="24"/>
        </w:rPr>
        <w:t xml:space="preserve"> </w:t>
      </w:r>
      <w:r>
        <w:rPr>
          <w:sz w:val="24"/>
        </w:rPr>
        <w:t>квалификационных.</w:t>
      </w:r>
    </w:p>
    <w:p w:rsidR="006F320F" w:rsidRDefault="00894C73">
      <w:pPr>
        <w:pStyle w:val="a9"/>
        <w:numPr>
          <w:ilvl w:val="0"/>
          <w:numId w:val="5"/>
        </w:numPr>
        <w:tabs>
          <w:tab w:val="left" w:pos="973"/>
          <w:tab w:val="left" w:pos="974"/>
        </w:tabs>
        <w:spacing w:line="293" w:lineRule="exact"/>
        <w:ind w:hanging="361"/>
        <w:rPr>
          <w:sz w:val="24"/>
        </w:rPr>
      </w:pPr>
      <w:r>
        <w:rPr>
          <w:sz w:val="24"/>
        </w:rPr>
        <w:t>Экзаменационные, зачётные ведомости и экзаменационно-зачетные</w:t>
      </w:r>
      <w:r>
        <w:rPr>
          <w:spacing w:val="-8"/>
          <w:sz w:val="24"/>
        </w:rPr>
        <w:t xml:space="preserve"> </w:t>
      </w:r>
      <w:r>
        <w:rPr>
          <w:sz w:val="24"/>
        </w:rPr>
        <w:t>ведомости.</w:t>
      </w:r>
    </w:p>
    <w:p w:rsidR="006F320F" w:rsidRDefault="00894C73">
      <w:pPr>
        <w:pStyle w:val="a9"/>
        <w:numPr>
          <w:ilvl w:val="0"/>
          <w:numId w:val="5"/>
        </w:numPr>
        <w:tabs>
          <w:tab w:val="left" w:pos="973"/>
          <w:tab w:val="left" w:pos="974"/>
        </w:tabs>
        <w:spacing w:line="293" w:lineRule="exact"/>
        <w:ind w:hanging="361"/>
        <w:rPr>
          <w:sz w:val="24"/>
        </w:rPr>
      </w:pPr>
      <w:r>
        <w:rPr>
          <w:sz w:val="24"/>
        </w:rPr>
        <w:t>Сводная ведомость итоговых</w:t>
      </w:r>
      <w:r>
        <w:rPr>
          <w:spacing w:val="2"/>
          <w:sz w:val="24"/>
        </w:rPr>
        <w:t xml:space="preserve"> </w:t>
      </w:r>
      <w:r>
        <w:rPr>
          <w:sz w:val="24"/>
        </w:rPr>
        <w:t>оценок.</w:t>
      </w:r>
    </w:p>
    <w:p w:rsidR="006F320F" w:rsidRDefault="00894C73">
      <w:pPr>
        <w:pStyle w:val="a9"/>
        <w:numPr>
          <w:ilvl w:val="0"/>
          <w:numId w:val="5"/>
        </w:numPr>
        <w:tabs>
          <w:tab w:val="left" w:pos="973"/>
          <w:tab w:val="left" w:pos="974"/>
        </w:tabs>
        <w:spacing w:before="3" w:line="235" w:lineRule="auto"/>
        <w:ind w:right="273" w:hanging="360"/>
        <w:rPr>
          <w:sz w:val="24"/>
        </w:rPr>
      </w:pPr>
      <w:r>
        <w:rPr>
          <w:sz w:val="24"/>
        </w:rPr>
        <w:t>Аттестационные листы, характеристики, дневники по производственной практике, отчеты по производственной</w:t>
      </w:r>
      <w:r>
        <w:rPr>
          <w:spacing w:val="-3"/>
          <w:sz w:val="24"/>
        </w:rPr>
        <w:t xml:space="preserve"> </w:t>
      </w:r>
      <w:r>
        <w:rPr>
          <w:sz w:val="24"/>
        </w:rPr>
        <w:t>практике.</w:t>
      </w:r>
    </w:p>
    <w:p w:rsidR="006F320F" w:rsidRDefault="00894C73">
      <w:pPr>
        <w:pStyle w:val="a9"/>
        <w:numPr>
          <w:ilvl w:val="0"/>
          <w:numId w:val="5"/>
        </w:numPr>
        <w:tabs>
          <w:tab w:val="left" w:pos="973"/>
          <w:tab w:val="left" w:pos="974"/>
        </w:tabs>
        <w:spacing w:before="2" w:line="293" w:lineRule="exact"/>
        <w:ind w:hanging="361"/>
        <w:rPr>
          <w:sz w:val="24"/>
        </w:rPr>
      </w:pPr>
      <w:r>
        <w:rPr>
          <w:sz w:val="24"/>
        </w:rPr>
        <w:t>Зачетные книжки</w:t>
      </w:r>
      <w:r>
        <w:rPr>
          <w:spacing w:val="-2"/>
          <w:sz w:val="24"/>
        </w:rPr>
        <w:t xml:space="preserve"> </w:t>
      </w:r>
      <w:r>
        <w:rPr>
          <w:sz w:val="24"/>
        </w:rPr>
        <w:t>обучающихся.</w:t>
      </w:r>
    </w:p>
    <w:p w:rsidR="006F320F" w:rsidRDefault="00894C73">
      <w:pPr>
        <w:pStyle w:val="a9"/>
        <w:numPr>
          <w:ilvl w:val="0"/>
          <w:numId w:val="5"/>
        </w:numPr>
        <w:tabs>
          <w:tab w:val="left" w:pos="973"/>
          <w:tab w:val="left" w:pos="974"/>
        </w:tabs>
        <w:spacing w:line="292" w:lineRule="exact"/>
        <w:ind w:hanging="361"/>
        <w:rPr>
          <w:sz w:val="24"/>
        </w:rPr>
      </w:pPr>
      <w:r>
        <w:rPr>
          <w:sz w:val="24"/>
        </w:rPr>
        <w:t>Бланк протокола заседания государственной экзаменационной</w:t>
      </w:r>
      <w:r>
        <w:rPr>
          <w:spacing w:val="-8"/>
          <w:sz w:val="24"/>
        </w:rPr>
        <w:t xml:space="preserve"> </w:t>
      </w:r>
      <w:r>
        <w:rPr>
          <w:sz w:val="24"/>
        </w:rPr>
        <w:t>комиссии.</w:t>
      </w:r>
    </w:p>
    <w:p w:rsidR="006F320F" w:rsidRDefault="00894C73">
      <w:pPr>
        <w:pStyle w:val="a5"/>
        <w:ind w:right="270" w:firstLine="708"/>
        <w:jc w:val="both"/>
      </w:pPr>
      <w:r>
        <w:t>Защита ВКР (дипломного проекта) проводятся на открытых заседаниях ГЭК с участием не менее двух третей ее состава. Решения ГЭК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ГЭК или его заместителя. При равном числе голосов голос председательствующего на заседании ГЭК является решающим. На заседании могут присутствовать руководители ВКР, рецензенты, а также студенты выпускных групп.</w:t>
      </w:r>
    </w:p>
    <w:p w:rsidR="006F320F" w:rsidRDefault="00894C73">
      <w:pPr>
        <w:pStyle w:val="a5"/>
        <w:ind w:right="271" w:firstLine="708"/>
        <w:jc w:val="both"/>
      </w:pPr>
      <w:r>
        <w:t>Решение ГЭК оформляется протоколом, который подписывается председателем ГЭК (в случае отсутствия председателя – его заместителем) и секретарем ГЭК и хранится в архиве образовательной организации. В протоколе записываются: итоговая оценка ВКР, присуждение квалификации и особые мнения членов комиссии.</w:t>
      </w:r>
    </w:p>
    <w:p w:rsidR="006F320F" w:rsidRDefault="00894C73">
      <w:pPr>
        <w:pStyle w:val="a5"/>
        <w:ind w:right="273" w:firstLine="708"/>
        <w:jc w:val="both"/>
      </w:pPr>
      <w:r>
        <w:t>Перед началом защиты председатель ГЭК знакомит студентов с порядком проведения защиты.</w:t>
      </w:r>
    </w:p>
    <w:p w:rsidR="006F320F" w:rsidRDefault="00894C73">
      <w:pPr>
        <w:pStyle w:val="a5"/>
        <w:ind w:right="266" w:firstLine="708"/>
        <w:jc w:val="both"/>
      </w:pPr>
      <w:r>
        <w:t>При защите дипломной работы, дипломного проекта на доклад отводится 10-15 минут. Доклад следует начинать с обоснования актуальности темы исследования, его цели и задач, далее по главам раскрывать основное содержание ВКР, а затем осветить основные результаты работы, сделанные выводы и предложения. Студент должен сделать свой доклад свободно, не читая письменного текста. Рекомендуется в процессе доклада использовать компьютерную презентацию работы, заранее подготовленный наглядный графический (таблицы, схемы) или иной материал (например, проекты уставов, нормативных актов и т.д.), иллюстрирующий основные положения работы.</w:t>
      </w:r>
    </w:p>
    <w:p w:rsidR="006F320F" w:rsidRDefault="00894C73">
      <w:pPr>
        <w:pStyle w:val="a5"/>
        <w:ind w:left="961" w:right="575"/>
        <w:jc w:val="both"/>
      </w:pPr>
      <w:r>
        <w:t>Члены ГЭК могут задать вопросы обучающемуся, относящиеся к содержанию работы. При оценке защиты дипломной работы, дипломного проекта учитываются:</w:t>
      </w:r>
    </w:p>
    <w:p w:rsidR="006F320F" w:rsidRDefault="00894C73">
      <w:pPr>
        <w:pStyle w:val="a9"/>
        <w:numPr>
          <w:ilvl w:val="0"/>
          <w:numId w:val="5"/>
        </w:numPr>
        <w:tabs>
          <w:tab w:val="left" w:pos="973"/>
          <w:tab w:val="left" w:pos="974"/>
        </w:tabs>
        <w:spacing w:before="2" w:line="293" w:lineRule="exact"/>
        <w:ind w:hanging="361"/>
        <w:rPr>
          <w:sz w:val="24"/>
        </w:rPr>
      </w:pPr>
      <w:r>
        <w:rPr>
          <w:sz w:val="24"/>
        </w:rPr>
        <w:t>актуальность темы дипломной работы, дипломного проекта;</w:t>
      </w:r>
    </w:p>
    <w:p w:rsidR="006F320F" w:rsidRDefault="00894C73">
      <w:pPr>
        <w:pStyle w:val="a9"/>
        <w:numPr>
          <w:ilvl w:val="0"/>
          <w:numId w:val="5"/>
        </w:numPr>
        <w:tabs>
          <w:tab w:val="left" w:pos="973"/>
          <w:tab w:val="left" w:pos="974"/>
          <w:tab w:val="left" w:pos="2095"/>
          <w:tab w:val="left" w:pos="2455"/>
          <w:tab w:val="left" w:pos="3944"/>
          <w:tab w:val="left" w:pos="5321"/>
          <w:tab w:val="left" w:pos="6343"/>
          <w:tab w:val="left" w:pos="7809"/>
          <w:tab w:val="left" w:pos="8904"/>
        </w:tabs>
        <w:spacing w:before="2" w:line="235" w:lineRule="auto"/>
        <w:ind w:right="270" w:hanging="360"/>
        <w:rPr>
          <w:sz w:val="24"/>
        </w:rPr>
      </w:pPr>
      <w:r>
        <w:rPr>
          <w:sz w:val="24"/>
        </w:rPr>
        <w:t>качество</w:t>
      </w:r>
      <w:r>
        <w:rPr>
          <w:sz w:val="24"/>
        </w:rPr>
        <w:tab/>
        <w:t>и</w:t>
      </w:r>
      <w:r>
        <w:rPr>
          <w:sz w:val="24"/>
        </w:rPr>
        <w:tab/>
        <w:t>оформление</w:t>
      </w:r>
      <w:r>
        <w:rPr>
          <w:sz w:val="24"/>
        </w:rPr>
        <w:tab/>
        <w:t>дипломной</w:t>
      </w:r>
      <w:r>
        <w:rPr>
          <w:sz w:val="24"/>
        </w:rPr>
        <w:tab/>
        <w:t>работы,</w:t>
      </w:r>
      <w:r>
        <w:rPr>
          <w:sz w:val="24"/>
        </w:rPr>
        <w:tab/>
        <w:t>дипломного</w:t>
      </w:r>
      <w:r>
        <w:rPr>
          <w:sz w:val="24"/>
        </w:rPr>
        <w:tab/>
        <w:t>проекта,</w:t>
      </w:r>
      <w:r>
        <w:rPr>
          <w:sz w:val="24"/>
        </w:rPr>
        <w:tab/>
      </w:r>
      <w:r>
        <w:rPr>
          <w:spacing w:val="-3"/>
          <w:sz w:val="24"/>
        </w:rPr>
        <w:t xml:space="preserve">грамотность </w:t>
      </w:r>
      <w:r>
        <w:rPr>
          <w:sz w:val="24"/>
        </w:rPr>
        <w:t>составления пояснительной записки,</w:t>
      </w:r>
      <w:r>
        <w:rPr>
          <w:spacing w:val="-3"/>
          <w:sz w:val="24"/>
        </w:rPr>
        <w:t xml:space="preserve"> </w:t>
      </w:r>
      <w:r>
        <w:rPr>
          <w:sz w:val="24"/>
        </w:rPr>
        <w:t>выводов;</w:t>
      </w:r>
    </w:p>
    <w:p w:rsidR="006F320F" w:rsidRDefault="00894C73">
      <w:pPr>
        <w:pStyle w:val="a9"/>
        <w:numPr>
          <w:ilvl w:val="0"/>
          <w:numId w:val="5"/>
        </w:numPr>
        <w:tabs>
          <w:tab w:val="left" w:pos="973"/>
          <w:tab w:val="left" w:pos="974"/>
        </w:tabs>
        <w:spacing w:before="2" w:line="292" w:lineRule="exact"/>
        <w:ind w:hanging="361"/>
        <w:rPr>
          <w:sz w:val="24"/>
        </w:rPr>
      </w:pPr>
      <w:r>
        <w:rPr>
          <w:sz w:val="24"/>
        </w:rPr>
        <w:t>содержание доклада и ответов на</w:t>
      </w:r>
      <w:r>
        <w:rPr>
          <w:spacing w:val="-4"/>
          <w:sz w:val="24"/>
        </w:rPr>
        <w:t xml:space="preserve"> </w:t>
      </w:r>
      <w:r>
        <w:rPr>
          <w:sz w:val="24"/>
        </w:rPr>
        <w:t>вопросы.</w:t>
      </w:r>
    </w:p>
    <w:p w:rsidR="006F320F" w:rsidRDefault="00894C73">
      <w:pPr>
        <w:pStyle w:val="a5"/>
        <w:spacing w:line="274" w:lineRule="exact"/>
        <w:ind w:left="961"/>
        <w:jc w:val="both"/>
      </w:pPr>
      <w:r>
        <w:t>По окончании доклада зачитываются отзыв руководителя и рецензия.</w:t>
      </w:r>
    </w:p>
    <w:p w:rsidR="006F320F" w:rsidRDefault="00894C73">
      <w:pPr>
        <w:pStyle w:val="a5"/>
        <w:ind w:left="961"/>
        <w:jc w:val="both"/>
      </w:pPr>
      <w:r>
        <w:t>Результаты ГИА определяются оценками «отлично», «хорошо», «удовлетворительно»,</w:t>
      </w:r>
    </w:p>
    <w:p w:rsidR="006F320F" w:rsidRDefault="00894C73">
      <w:pPr>
        <w:pStyle w:val="a5"/>
        <w:ind w:right="276"/>
        <w:jc w:val="both"/>
      </w:pPr>
      <w:r>
        <w:t>«неудовлетворительно» и объявляются в тот же день после оформления в установленном порядке протоколов заседаний государственной экзаменационной комиссии (Приложения 3).</w:t>
      </w:r>
    </w:p>
    <w:p w:rsidR="006F320F" w:rsidRDefault="00894C73">
      <w:pPr>
        <w:pStyle w:val="a5"/>
        <w:ind w:right="270" w:firstLine="708"/>
        <w:jc w:val="both"/>
      </w:pPr>
      <w:r>
        <w:t>Решение ГЭК о присвоении квалификации обучающимся, защитившим ВКР и сдавшим ДЭ, объявляется приказом директора колледжа.</w:t>
      </w:r>
    </w:p>
    <w:p w:rsidR="006F320F" w:rsidRDefault="00894C73">
      <w:pPr>
        <w:pStyle w:val="a5"/>
        <w:spacing w:before="1"/>
        <w:ind w:right="274" w:firstLine="708"/>
        <w:jc w:val="both"/>
      </w:pPr>
      <w:r>
        <w:t>Лицам, не проходившим ГИА по уважительной причине, предоставляется возможность пройти ГИА без отчисления из колледжа.</w:t>
      </w:r>
    </w:p>
    <w:p w:rsidR="006F320F" w:rsidRDefault="00894C73">
      <w:pPr>
        <w:pStyle w:val="a5"/>
        <w:ind w:right="265" w:firstLine="708"/>
        <w:jc w:val="both"/>
      </w:pPr>
      <w:r>
        <w:t>Дополнительные заседания ГЭК организуются в установленные колледжем сроки, но не позднее четырех месяцев после подачи заявления лицом, не проходившим ГИА по уважительной причине.</w:t>
      </w:r>
    </w:p>
    <w:p w:rsidR="006F320F" w:rsidRDefault="00894C73">
      <w:pPr>
        <w:pStyle w:val="a5"/>
        <w:tabs>
          <w:tab w:val="left" w:pos="1403"/>
          <w:tab w:val="left" w:pos="3212"/>
          <w:tab w:val="left" w:pos="4576"/>
          <w:tab w:val="left" w:pos="6487"/>
          <w:tab w:val="left" w:pos="6969"/>
          <w:tab w:val="left" w:pos="7437"/>
          <w:tab w:val="left" w:pos="8269"/>
        </w:tabs>
        <w:ind w:right="268" w:firstLine="708"/>
        <w:rPr>
          <w:rFonts w:ascii="Arial" w:hAnsi="Arial" w:cs="Arial"/>
          <w:b/>
          <w:bCs/>
          <w:color w:val="555555"/>
          <w:lang w:eastAsia="ru-RU"/>
        </w:rPr>
      </w:pPr>
      <w:r>
        <w:t>Обучающиеся, не прошедшие ГИА, или получившие на ГИА неудовлетворительные результаты, проходят ГИА не ранее, чем через шесть месяцев после прохождения ГИА впервые. Для прохождения ГИА лицо, не прошедшее ГИА по неуважительной  причине  или  получившее на ГИА неудовлетворительную оценку, восстанавливается в колледже на период времени,</w:t>
      </w:r>
      <w:r>
        <w:tab/>
        <w:t>установленный</w:t>
      </w:r>
      <w:r>
        <w:tab/>
        <w:t>колледжем</w:t>
      </w:r>
      <w:r>
        <w:tab/>
        <w:t>самостоятельно,</w:t>
      </w:r>
      <w:r>
        <w:tab/>
        <w:t>но</w:t>
      </w:r>
      <w:r>
        <w:tab/>
        <w:t>не</w:t>
      </w:r>
      <w:r>
        <w:tab/>
        <w:t>менее</w:t>
      </w:r>
      <w:r>
        <w:tab/>
        <w:t>предусмотренного</w:t>
      </w:r>
    </w:p>
    <w:p w:rsidR="006F320F" w:rsidRDefault="00894C73">
      <w:pPr>
        <w:pStyle w:val="a5"/>
        <w:rPr>
          <w:rFonts w:ascii="Arial" w:hAnsi="Arial" w:cs="Arial"/>
          <w:b/>
          <w:bCs/>
          <w:color w:val="555555"/>
          <w:lang w:eastAsia="ru-RU"/>
        </w:rPr>
        <w:sectPr w:rsidR="006F320F">
          <w:pgSz w:w="11906" w:h="16838"/>
          <w:pgMar w:top="740" w:right="580" w:bottom="280" w:left="880" w:header="0" w:footer="0" w:gutter="0"/>
          <w:cols w:space="720"/>
          <w:formProt w:val="0"/>
          <w:docGrid w:linePitch="100" w:charSpace="4096"/>
        </w:sectPr>
      </w:pPr>
      <w:r>
        <w:t>календарным учебным графиком для прохождения ГИА колледжа программы СПО.</w:t>
      </w:r>
    </w:p>
    <w:p w:rsidR="006F320F" w:rsidRDefault="00894C73">
      <w:pPr>
        <w:pStyle w:val="a5"/>
        <w:spacing w:before="65"/>
        <w:ind w:right="275" w:firstLine="708"/>
        <w:jc w:val="both"/>
      </w:pPr>
      <w:r>
        <w:lastRenderedPageBreak/>
        <w:t>Повторное прохождение ГИА для одного лица назначается образовательной организацией не более двух раз.</w:t>
      </w:r>
    </w:p>
    <w:p w:rsidR="006F320F" w:rsidRDefault="00894C73">
      <w:pPr>
        <w:pStyle w:val="a5"/>
        <w:ind w:right="269" w:firstLine="708"/>
        <w:jc w:val="both"/>
      </w:pPr>
      <w:r>
        <w:t>Решение ГЭК оформляется протоколом, который подписывается председателем ГЭК (в случае отсутствия председателя - его заместителем) и секретарем ГЭК и хранится в учебной части колледжа.</w:t>
      </w:r>
    </w:p>
    <w:p w:rsidR="006F320F" w:rsidRDefault="006F320F">
      <w:pPr>
        <w:pStyle w:val="a5"/>
        <w:spacing w:before="5"/>
        <w:ind w:left="0"/>
      </w:pPr>
    </w:p>
    <w:p w:rsidR="006F320F" w:rsidRDefault="00894C73">
      <w:pPr>
        <w:pStyle w:val="1"/>
        <w:numPr>
          <w:ilvl w:val="1"/>
          <w:numId w:val="7"/>
        </w:numPr>
        <w:tabs>
          <w:tab w:val="left" w:pos="1382"/>
        </w:tabs>
        <w:spacing w:before="1"/>
        <w:ind w:left="1381" w:hanging="421"/>
        <w:jc w:val="both"/>
      </w:pPr>
      <w:r>
        <w:t>Порядок проведения демонстрационного</w:t>
      </w:r>
      <w:r>
        <w:rPr>
          <w:spacing w:val="-4"/>
        </w:rPr>
        <w:t xml:space="preserve"> </w:t>
      </w:r>
      <w:r>
        <w:t>экзамена</w:t>
      </w:r>
    </w:p>
    <w:p w:rsidR="006F320F" w:rsidRDefault="00894C73">
      <w:pPr>
        <w:pStyle w:val="a5"/>
        <w:ind w:right="267" w:firstLine="708"/>
        <w:jc w:val="both"/>
      </w:pPr>
      <w:r>
        <w:t>В структуре времени, отводимого ФГОС СПО по ППССЗ на ГИА, колледж самостоятельно определяет график проведения ДЭ.</w:t>
      </w:r>
    </w:p>
    <w:p w:rsidR="006F320F" w:rsidRDefault="00894C73">
      <w:pPr>
        <w:pStyle w:val="a5"/>
        <w:ind w:right="268" w:firstLine="708"/>
        <w:jc w:val="both"/>
      </w:pPr>
      <w:r>
        <w:t>Колледж обеспечивает проведение предварительного инструктажа обучающихся непосредственно в месте проведения ДЭ.</w:t>
      </w:r>
    </w:p>
    <w:p w:rsidR="006F320F" w:rsidRDefault="00894C73">
      <w:pPr>
        <w:pStyle w:val="a5"/>
        <w:ind w:right="276" w:firstLine="708"/>
        <w:jc w:val="both"/>
      </w:pPr>
      <w:r>
        <w:t>Для проведения ДЭ при ГЭК колледжа создает экспертную группу (группы), которую возглавляет главный эксперт (главные эксперты).</w:t>
      </w:r>
    </w:p>
    <w:p w:rsidR="006F320F" w:rsidRDefault="00894C73">
      <w:pPr>
        <w:pStyle w:val="a5"/>
        <w:ind w:right="272" w:firstLine="708"/>
        <w:jc w:val="both"/>
      </w:pPr>
      <w:r>
        <w:t>При проведении ДЭ в состав ГЭК входят также эксперты союза из состава экспертной группы.</w:t>
      </w:r>
    </w:p>
    <w:p w:rsidR="006F320F" w:rsidRDefault="00894C73">
      <w:pPr>
        <w:pStyle w:val="a5"/>
        <w:ind w:right="269" w:firstLine="708"/>
        <w:jc w:val="both"/>
      </w:pPr>
      <w:r>
        <w:t>По результатам ГИА, проводимой с применением механизма ДЭ, выпускник имеет право подать в апелляционную комиссию письменное апелляционное заявление о нарушении, по его мнению, установленного порядка проведения ГИА и (или) несогласии с ее результатами.</w:t>
      </w:r>
    </w:p>
    <w:p w:rsidR="006F320F" w:rsidRDefault="00894C73">
      <w:pPr>
        <w:pStyle w:val="a5"/>
        <w:ind w:right="267" w:firstLine="708"/>
        <w:jc w:val="both"/>
      </w:pPr>
      <w:r>
        <w:t>Баллы за выполнение заданий ДЭ выставляются в соответствии со схемой начисления баллов, приведенной в комплекте оценочной документации.</w:t>
      </w:r>
    </w:p>
    <w:p w:rsidR="006F320F" w:rsidRDefault="00894C73">
      <w:pPr>
        <w:pStyle w:val="a5"/>
        <w:ind w:left="961"/>
        <w:jc w:val="both"/>
      </w:pPr>
      <w:r>
        <w:t>Необходимо осуществить перевод полученного количества баллов в оценки «отлично»,</w:t>
      </w:r>
    </w:p>
    <w:p w:rsidR="006F320F" w:rsidRDefault="00894C73">
      <w:pPr>
        <w:pStyle w:val="a5"/>
        <w:jc w:val="both"/>
      </w:pPr>
      <w:r>
        <w:t>«хорошо», «удовлетворительно», «неудовлетворительно».</w:t>
      </w:r>
    </w:p>
    <w:p w:rsidR="006F320F" w:rsidRDefault="00894C73">
      <w:pPr>
        <w:pStyle w:val="a5"/>
        <w:ind w:right="269" w:firstLine="708"/>
        <w:jc w:val="both"/>
      </w:pPr>
      <w:r>
        <w:t>Максимальное количество баллов, которое возможно получить за выполнение задания ДЭ, принимается за 100%. Перевод баллов в оценку может быть осуществлен на основе таблицы 1.</w:t>
      </w:r>
    </w:p>
    <w:p w:rsidR="006F320F" w:rsidRDefault="00894C73">
      <w:pPr>
        <w:pStyle w:val="a5"/>
        <w:spacing w:line="272" w:lineRule="exact"/>
        <w:ind w:left="0"/>
      </w:pPr>
      <w:r>
        <w:t xml:space="preserve">   Таблица 1</w:t>
      </w:r>
    </w:p>
    <w:p w:rsidR="006F320F" w:rsidRDefault="00894C73">
      <w:pPr>
        <w:pStyle w:val="a5"/>
        <w:ind w:left="3258"/>
      </w:pPr>
      <w:r>
        <w:t>Методика перевода результатов ДЭ в оценку</w:t>
      </w:r>
    </w:p>
    <w:p w:rsidR="006F320F" w:rsidRDefault="006F320F">
      <w:pPr>
        <w:pStyle w:val="a5"/>
        <w:spacing w:before="8"/>
        <w:ind w:left="0"/>
      </w:pPr>
    </w:p>
    <w:tbl>
      <w:tblPr>
        <w:tblStyle w:val="TableNormal"/>
        <w:tblW w:w="10134" w:type="dxa"/>
        <w:tblInd w:w="150" w:type="dxa"/>
        <w:tblLayout w:type="fixed"/>
        <w:tblCellMar>
          <w:left w:w="5" w:type="dxa"/>
          <w:right w:w="5" w:type="dxa"/>
        </w:tblCellMar>
        <w:tblLook w:val="01E0" w:firstRow="1" w:lastRow="1" w:firstColumn="1" w:lastColumn="1" w:noHBand="0" w:noVBand="0"/>
      </w:tblPr>
      <w:tblGrid>
        <w:gridCol w:w="4499"/>
        <w:gridCol w:w="1422"/>
        <w:gridCol w:w="1418"/>
        <w:gridCol w:w="1406"/>
        <w:gridCol w:w="1389"/>
      </w:tblGrid>
      <w:tr w:rsidR="006F320F">
        <w:trPr>
          <w:trHeight w:val="275"/>
        </w:trPr>
        <w:tc>
          <w:tcPr>
            <w:tcW w:w="4499"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56" w:lineRule="exact"/>
              <w:ind w:left="1578" w:right="1569"/>
              <w:jc w:val="center"/>
              <w:rPr>
                <w:sz w:val="24"/>
              </w:rPr>
            </w:pPr>
            <w:r>
              <w:rPr>
                <w:sz w:val="24"/>
              </w:rPr>
              <w:t>Оценка ГИА</w:t>
            </w:r>
          </w:p>
        </w:tc>
        <w:tc>
          <w:tcPr>
            <w:tcW w:w="142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56" w:lineRule="exact"/>
              <w:ind w:left="510" w:right="495"/>
              <w:jc w:val="center"/>
              <w:rPr>
                <w:sz w:val="24"/>
              </w:rPr>
            </w:pPr>
            <w:r>
              <w:rPr>
                <w:sz w:val="24"/>
              </w:rPr>
              <w:t>«2»</w:t>
            </w:r>
          </w:p>
        </w:tc>
        <w:tc>
          <w:tcPr>
            <w:tcW w:w="1418"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56" w:lineRule="exact"/>
              <w:ind w:left="508" w:right="496"/>
              <w:jc w:val="center"/>
              <w:rPr>
                <w:sz w:val="24"/>
              </w:rPr>
            </w:pPr>
            <w:r>
              <w:rPr>
                <w:sz w:val="24"/>
              </w:rPr>
              <w:t>«3»</w:t>
            </w:r>
          </w:p>
        </w:tc>
        <w:tc>
          <w:tcPr>
            <w:tcW w:w="1406"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56" w:lineRule="exact"/>
              <w:ind w:left="510" w:right="495"/>
              <w:jc w:val="center"/>
              <w:rPr>
                <w:sz w:val="24"/>
              </w:rPr>
            </w:pPr>
            <w:r>
              <w:rPr>
                <w:sz w:val="24"/>
              </w:rPr>
              <w:t>«4»</w:t>
            </w:r>
          </w:p>
        </w:tc>
        <w:tc>
          <w:tcPr>
            <w:tcW w:w="1389"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56" w:lineRule="exact"/>
              <w:ind w:left="492" w:right="477"/>
              <w:jc w:val="center"/>
              <w:rPr>
                <w:sz w:val="24"/>
              </w:rPr>
            </w:pPr>
            <w:r>
              <w:rPr>
                <w:sz w:val="24"/>
              </w:rPr>
              <w:t>«5»</w:t>
            </w:r>
          </w:p>
        </w:tc>
      </w:tr>
      <w:tr w:rsidR="006F320F">
        <w:trPr>
          <w:trHeight w:val="830"/>
        </w:trPr>
        <w:tc>
          <w:tcPr>
            <w:tcW w:w="4499"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70" w:lineRule="exact"/>
              <w:ind w:left="434" w:hanging="60"/>
              <w:rPr>
                <w:sz w:val="24"/>
              </w:rPr>
            </w:pPr>
            <w:r>
              <w:rPr>
                <w:sz w:val="24"/>
              </w:rPr>
              <w:t>Отношение полученного количества</w:t>
            </w:r>
          </w:p>
          <w:p w:rsidR="006F320F" w:rsidRDefault="00894C73">
            <w:pPr>
              <w:pStyle w:val="TableParagraph"/>
              <w:spacing w:line="270" w:lineRule="atLeast"/>
              <w:ind w:left="1553" w:right="408" w:hanging="1119"/>
              <w:rPr>
                <w:sz w:val="24"/>
              </w:rPr>
            </w:pPr>
            <w:r>
              <w:rPr>
                <w:sz w:val="24"/>
              </w:rPr>
              <w:t>баллов к максимально возможному (в процентах)</w:t>
            </w:r>
          </w:p>
        </w:tc>
        <w:tc>
          <w:tcPr>
            <w:tcW w:w="142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before="131"/>
              <w:ind w:left="331"/>
              <w:rPr>
                <w:sz w:val="24"/>
              </w:rPr>
            </w:pPr>
            <w:r>
              <w:rPr>
                <w:sz w:val="24"/>
              </w:rPr>
              <w:t>0,00%</w:t>
            </w:r>
            <w:r>
              <w:rPr>
                <w:spacing w:val="-1"/>
                <w:sz w:val="24"/>
              </w:rPr>
              <w:t xml:space="preserve"> </w:t>
            </w:r>
            <w:r>
              <w:rPr>
                <w:sz w:val="24"/>
              </w:rPr>
              <w:t>-</w:t>
            </w:r>
          </w:p>
          <w:p w:rsidR="006F320F" w:rsidRDefault="00894C73">
            <w:pPr>
              <w:pStyle w:val="TableParagraph"/>
              <w:ind w:left="341"/>
              <w:rPr>
                <w:sz w:val="24"/>
              </w:rPr>
            </w:pPr>
            <w:r>
              <w:rPr>
                <w:sz w:val="24"/>
              </w:rPr>
              <w:t>09,99%</w:t>
            </w:r>
          </w:p>
        </w:tc>
        <w:tc>
          <w:tcPr>
            <w:tcW w:w="1418"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before="131"/>
              <w:ind w:left="269"/>
              <w:rPr>
                <w:sz w:val="24"/>
              </w:rPr>
            </w:pPr>
            <w:r>
              <w:rPr>
                <w:sz w:val="24"/>
              </w:rPr>
              <w:t>10,00% -</w:t>
            </w:r>
          </w:p>
          <w:p w:rsidR="006F320F" w:rsidRDefault="00894C73">
            <w:pPr>
              <w:pStyle w:val="TableParagraph"/>
              <w:ind w:left="339"/>
              <w:rPr>
                <w:sz w:val="24"/>
              </w:rPr>
            </w:pPr>
            <w:r>
              <w:rPr>
                <w:sz w:val="24"/>
              </w:rPr>
              <w:t>22,99%</w:t>
            </w:r>
          </w:p>
        </w:tc>
        <w:tc>
          <w:tcPr>
            <w:tcW w:w="1406"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before="131"/>
              <w:ind w:left="270"/>
              <w:rPr>
                <w:sz w:val="24"/>
              </w:rPr>
            </w:pPr>
            <w:r>
              <w:rPr>
                <w:sz w:val="24"/>
              </w:rPr>
              <w:t>23,00% -</w:t>
            </w:r>
          </w:p>
          <w:p w:rsidR="006F320F" w:rsidRDefault="00894C73">
            <w:pPr>
              <w:pStyle w:val="TableParagraph"/>
              <w:ind w:left="339"/>
              <w:rPr>
                <w:sz w:val="24"/>
              </w:rPr>
            </w:pPr>
            <w:r>
              <w:rPr>
                <w:sz w:val="24"/>
              </w:rPr>
              <w:t>41,99%</w:t>
            </w:r>
          </w:p>
        </w:tc>
        <w:tc>
          <w:tcPr>
            <w:tcW w:w="1389"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before="131"/>
              <w:ind w:left="251"/>
              <w:rPr>
                <w:sz w:val="24"/>
              </w:rPr>
            </w:pPr>
            <w:r>
              <w:rPr>
                <w:sz w:val="24"/>
              </w:rPr>
              <w:t>42,00%</w:t>
            </w:r>
            <w:r>
              <w:rPr>
                <w:spacing w:val="-1"/>
                <w:sz w:val="24"/>
              </w:rPr>
              <w:t xml:space="preserve"> </w:t>
            </w:r>
            <w:r>
              <w:rPr>
                <w:sz w:val="24"/>
              </w:rPr>
              <w:t>-</w:t>
            </w:r>
          </w:p>
          <w:p w:rsidR="006F320F" w:rsidRDefault="00894C73">
            <w:pPr>
              <w:pStyle w:val="TableParagraph"/>
              <w:ind w:left="261"/>
              <w:rPr>
                <w:sz w:val="24"/>
              </w:rPr>
            </w:pPr>
            <w:r>
              <w:rPr>
                <w:sz w:val="24"/>
              </w:rPr>
              <w:t>100,00%</w:t>
            </w:r>
          </w:p>
        </w:tc>
      </w:tr>
    </w:tbl>
    <w:p w:rsidR="006F320F" w:rsidRDefault="006F320F">
      <w:pPr>
        <w:pStyle w:val="a5"/>
        <w:spacing w:before="5"/>
        <w:ind w:left="0"/>
        <w:rPr>
          <w:sz w:val="15"/>
        </w:rPr>
      </w:pPr>
    </w:p>
    <w:p w:rsidR="006F320F" w:rsidRDefault="006F320F">
      <w:pPr>
        <w:pStyle w:val="a5"/>
        <w:spacing w:before="90"/>
        <w:ind w:right="270" w:firstLine="708"/>
        <w:jc w:val="both"/>
      </w:pPr>
    </w:p>
    <w:p w:rsidR="006F320F" w:rsidRDefault="00894C73">
      <w:pPr>
        <w:pStyle w:val="a5"/>
        <w:ind w:right="267" w:firstLine="708"/>
        <w:jc w:val="both"/>
      </w:pPr>
      <w:r>
        <w:t>Условием учета результатов, полученных в конкурсных процедурах, является признанное образовательной организацией содержательного соответствия компетенции результатам освоения образовательной программы в соответствии с ФГОС СПО, а также отсутствие у обучающегося академической</w:t>
      </w:r>
      <w:r>
        <w:rPr>
          <w:spacing w:val="-1"/>
        </w:rPr>
        <w:t xml:space="preserve"> </w:t>
      </w:r>
      <w:r>
        <w:t>задолженности.</w:t>
      </w:r>
    </w:p>
    <w:p w:rsidR="006F320F" w:rsidRDefault="006F320F">
      <w:pPr>
        <w:pStyle w:val="a5"/>
        <w:ind w:left="0"/>
        <w:rPr>
          <w:sz w:val="26"/>
        </w:rPr>
      </w:pPr>
    </w:p>
    <w:p w:rsidR="006F320F" w:rsidRDefault="006F320F">
      <w:pPr>
        <w:pStyle w:val="a5"/>
        <w:spacing w:before="5"/>
        <w:ind w:left="0"/>
        <w:rPr>
          <w:sz w:val="22"/>
        </w:rPr>
      </w:pPr>
    </w:p>
    <w:p w:rsidR="006F320F" w:rsidRDefault="00894C73">
      <w:pPr>
        <w:pStyle w:val="1"/>
        <w:numPr>
          <w:ilvl w:val="0"/>
          <w:numId w:val="9"/>
        </w:numPr>
        <w:tabs>
          <w:tab w:val="left" w:pos="2207"/>
        </w:tabs>
        <w:ind w:left="2206" w:hanging="354"/>
      </w:pPr>
      <w:r>
        <w:t>ПОРЯДОК ПОДАЧИ И РАССМОТРЕНИЯ</w:t>
      </w:r>
      <w:r>
        <w:rPr>
          <w:spacing w:val="-2"/>
        </w:rPr>
        <w:t xml:space="preserve"> </w:t>
      </w:r>
      <w:r>
        <w:t>АПЕЛЛЯЦИЙ</w:t>
      </w:r>
    </w:p>
    <w:p w:rsidR="006F320F" w:rsidRDefault="00894C73">
      <w:pPr>
        <w:pStyle w:val="a5"/>
        <w:ind w:right="271" w:firstLine="708"/>
        <w:jc w:val="both"/>
      </w:pPr>
      <w:r>
        <w:t>По результатам государственной аттестации выпускник, участвовавший в ГИА, имеет право подать в апелляционную комиссию письменное апелляционное заявление о нарушении, по его мнению, установленного порядка проведения ГИА и (или) несогласии с ее результатами (далее - апелляция).</w:t>
      </w:r>
    </w:p>
    <w:p w:rsidR="006F320F" w:rsidRDefault="00894C73">
      <w:pPr>
        <w:pStyle w:val="a5"/>
        <w:ind w:firstLine="708"/>
      </w:pPr>
      <w:r>
        <w:t>Апелляция подается лично выпускником или родителями (законными представителями) несовершеннолетнего выпускника в апелляционную комиссию колледжа.</w:t>
      </w:r>
    </w:p>
    <w:p w:rsidR="006F320F" w:rsidRDefault="00894C73">
      <w:pPr>
        <w:pStyle w:val="a5"/>
        <w:ind w:firstLine="708"/>
      </w:pPr>
      <w:r>
        <w:t>Апелляция о нарушении порядка проведения ГИА подается непосредственно в день проведения ГИА.</w:t>
      </w:r>
    </w:p>
    <w:p w:rsidR="006F320F" w:rsidRDefault="00894C73">
      <w:pPr>
        <w:pStyle w:val="a5"/>
        <w:ind w:right="307" w:firstLine="708"/>
        <w:sectPr w:rsidR="006F320F">
          <w:pgSz w:w="11906" w:h="16838"/>
          <w:pgMar w:top="760" w:right="580" w:bottom="280" w:left="880" w:header="0" w:footer="0" w:gutter="0"/>
          <w:cols w:space="720"/>
          <w:formProt w:val="0"/>
          <w:docGrid w:linePitch="100" w:charSpace="4096"/>
        </w:sectPr>
      </w:pPr>
      <w:r>
        <w:t>Апелляция о несогласии с результатами ГИА подается не позднее следующего рабочего дня после объявления результатов ГИА.</w:t>
      </w:r>
    </w:p>
    <w:p w:rsidR="006F320F" w:rsidRDefault="00894C73">
      <w:pPr>
        <w:pStyle w:val="a5"/>
        <w:spacing w:before="65"/>
        <w:ind w:right="278" w:firstLine="708"/>
        <w:jc w:val="both"/>
      </w:pPr>
      <w:r>
        <w:lastRenderedPageBreak/>
        <w:t>Апелляция рассматривается апелляционной комиссией колледжа не позднее трех рабочих дней с момента ее поступления.</w:t>
      </w:r>
    </w:p>
    <w:p w:rsidR="006F320F" w:rsidRDefault="00894C73">
      <w:pPr>
        <w:pStyle w:val="a5"/>
        <w:ind w:right="273" w:firstLine="708"/>
        <w:jc w:val="both"/>
      </w:pPr>
      <w:r>
        <w:t>Состав апелляционной комиссии утверждается приказом директора колледжа одновременно с утверждением состава ГЭК.</w:t>
      </w:r>
    </w:p>
    <w:p w:rsidR="006F320F" w:rsidRDefault="00894C73">
      <w:pPr>
        <w:pStyle w:val="a5"/>
        <w:spacing w:before="1"/>
        <w:ind w:right="266" w:firstLine="768"/>
        <w:jc w:val="both"/>
      </w:pPr>
      <w:r>
        <w:t>Апелляционная комиссия состоит из председателя, не менее пяти членов из числа педагогических работников колледжа, не входящих в данном учебном году в состав ГЭК и секретаря. Председателем апелляционной комиссии является директор колледжа, либо лицо, исполняющее в установленном порядке обязанности руководителя колледжа. Секретарь избирается из числа членов апелляционной комиссии.</w:t>
      </w:r>
    </w:p>
    <w:p w:rsidR="006F320F" w:rsidRDefault="00894C73">
      <w:pPr>
        <w:pStyle w:val="a5"/>
        <w:ind w:right="279" w:firstLine="708"/>
        <w:jc w:val="both"/>
      </w:pPr>
      <w:r>
        <w:t>Апелляция рассматривается на заседании апелляционной комиссии с участием не менее двух третей ее состава.</w:t>
      </w:r>
    </w:p>
    <w:p w:rsidR="006F320F" w:rsidRDefault="00894C73">
      <w:pPr>
        <w:pStyle w:val="a5"/>
        <w:ind w:firstLine="708"/>
      </w:pPr>
      <w:r>
        <w:t>На заседание апелляционной комиссии приглашается председатель соответствующей государственной экзаменационной комиссии.</w:t>
      </w:r>
    </w:p>
    <w:p w:rsidR="006F320F" w:rsidRDefault="00894C73">
      <w:pPr>
        <w:pStyle w:val="a5"/>
        <w:ind w:firstLine="708"/>
      </w:pPr>
      <w:r>
        <w:t>Выпускник, подавший апелляцию, имеет право присутствовать при рассмотрении апелляции.</w:t>
      </w:r>
    </w:p>
    <w:p w:rsidR="006F320F" w:rsidRDefault="00894C73">
      <w:pPr>
        <w:pStyle w:val="a5"/>
        <w:ind w:firstLine="708"/>
      </w:pPr>
      <w:r>
        <w:t>С несовершеннолетним выпускником имеет право присутствовать один из родителей (законных представителей).</w:t>
      </w:r>
    </w:p>
    <w:p w:rsidR="006F320F" w:rsidRDefault="00894C73">
      <w:pPr>
        <w:pStyle w:val="a5"/>
        <w:ind w:left="1021" w:right="1217" w:hanging="60"/>
      </w:pPr>
      <w:r>
        <w:t>Указанные лица должны иметь при себе документы, удостоверяющие личность. Рассмотрение апелляции не является пересдачей ГИА.</w:t>
      </w:r>
    </w:p>
    <w:p w:rsidR="006F320F" w:rsidRDefault="00894C73">
      <w:pPr>
        <w:pStyle w:val="a5"/>
        <w:ind w:right="268" w:firstLine="768"/>
        <w:jc w:val="both"/>
      </w:pPr>
      <w:r>
        <w:t>При рассмотрении апелляции о нарушении порядка проведения ГИА апелляционная комиссия устанавливает достоверность изложенных в ней сведений и выносит одно из решений:</w:t>
      </w:r>
    </w:p>
    <w:p w:rsidR="006F320F" w:rsidRDefault="00894C73">
      <w:pPr>
        <w:pStyle w:val="a9"/>
        <w:numPr>
          <w:ilvl w:val="0"/>
          <w:numId w:val="5"/>
        </w:numPr>
        <w:tabs>
          <w:tab w:val="left" w:pos="974"/>
        </w:tabs>
        <w:ind w:right="277" w:hanging="360"/>
        <w:jc w:val="both"/>
        <w:rPr>
          <w:sz w:val="24"/>
        </w:rPr>
      </w:pPr>
      <w:r>
        <w:rPr>
          <w:sz w:val="24"/>
        </w:rPr>
        <w:t>об отклонении апелляции, если изложенные в ней сведения о нарушениях порядка проведения ГИА выпускника не подтвердились и/или не повлияли на результат</w:t>
      </w:r>
      <w:r>
        <w:rPr>
          <w:spacing w:val="-24"/>
          <w:sz w:val="24"/>
        </w:rPr>
        <w:t xml:space="preserve"> </w:t>
      </w:r>
      <w:r>
        <w:rPr>
          <w:sz w:val="24"/>
        </w:rPr>
        <w:t>ГИА;</w:t>
      </w:r>
    </w:p>
    <w:p w:rsidR="006F320F" w:rsidRDefault="00894C73">
      <w:pPr>
        <w:pStyle w:val="a9"/>
        <w:numPr>
          <w:ilvl w:val="0"/>
          <w:numId w:val="5"/>
        </w:numPr>
        <w:tabs>
          <w:tab w:val="left" w:pos="974"/>
        </w:tabs>
        <w:spacing w:before="4" w:line="235" w:lineRule="auto"/>
        <w:ind w:right="270" w:hanging="360"/>
        <w:jc w:val="both"/>
        <w:rPr>
          <w:sz w:val="24"/>
        </w:rPr>
      </w:pPr>
      <w:r>
        <w:rPr>
          <w:sz w:val="24"/>
        </w:rPr>
        <w:t>об удовлетворении апелляции, если изложенные в ней сведения о допущенных нарушениях порядка проведения ГИА выпускника подтвердились и повлияли на результат</w:t>
      </w:r>
      <w:r>
        <w:rPr>
          <w:spacing w:val="-1"/>
          <w:sz w:val="24"/>
        </w:rPr>
        <w:t xml:space="preserve"> </w:t>
      </w:r>
      <w:r>
        <w:rPr>
          <w:sz w:val="24"/>
        </w:rPr>
        <w:t>ГИА.</w:t>
      </w:r>
    </w:p>
    <w:p w:rsidR="006F320F" w:rsidRDefault="00894C73">
      <w:pPr>
        <w:pStyle w:val="a5"/>
        <w:spacing w:before="3"/>
        <w:ind w:right="267" w:firstLine="708"/>
        <w:jc w:val="both"/>
      </w:pPr>
      <w:r>
        <w:t>В последнем случае результат проведения ГИА подлежит аннулированию, в связи с чем протокол о рассмотрении апелляции не позднее следующего рабочего дня передается в ГЭК для реализации решения комиссии. Выпускнику предоставляется возможность пройти ГИА в дополнительные сроки, установленные колледжем.</w:t>
      </w:r>
    </w:p>
    <w:p w:rsidR="006F320F" w:rsidRDefault="00894C73">
      <w:pPr>
        <w:pStyle w:val="a5"/>
        <w:ind w:right="268" w:firstLine="768"/>
        <w:jc w:val="both"/>
      </w:pPr>
      <w:r>
        <w:t>Для рассмотрения апелляции о несогласии с результатами ГИА, полученными при защите ВКР, секретарь ГИА не позднее следующего рабочего дня с момента поступления апелляции направляет в апелляционную комиссию ВКР, протокол заседания ГЭК и заключение председателя ГЭК о соблюдении процедурных вопросов при защите подавшего апелляцию выпускника.</w:t>
      </w:r>
    </w:p>
    <w:p w:rsidR="006F320F" w:rsidRDefault="00894C73">
      <w:pPr>
        <w:pStyle w:val="a5"/>
        <w:ind w:right="266" w:firstLine="708"/>
        <w:jc w:val="both"/>
      </w:pPr>
      <w:r>
        <w:t>Для рассмотрения апелляции о несогласии с результатами ГИА, полученными при сдаче ДЭ в виде государственного экзамена, секретарь ГЭК не позднее следующего рабочего дня с момента поступления апелляции направляет в апелляционную комиссию колледжа протокол заседания ГЭК, письменные ответы выпускника (при их наличии) и заключение председателя ГЭК о соблюдении процедурных вопросов при проведении государственного экзамена.</w:t>
      </w:r>
    </w:p>
    <w:p w:rsidR="006F320F" w:rsidRDefault="00894C73">
      <w:pPr>
        <w:pStyle w:val="a5"/>
        <w:spacing w:before="1"/>
        <w:ind w:right="266" w:firstLine="708"/>
        <w:jc w:val="both"/>
      </w:pPr>
      <w:r>
        <w:t>В результате рассмотрения апелляции о несогласии с результатами ГИА апелляционная комиссия колледжа принимает решение об отклонении апелляции и сохранении результата ГИА либо об удовлетворении апелляции и выставлении иного результата ГИА. Решение апелляционной комиссии не позднее следующего рабочего дня передается в ГЭК. Решение апелляционной комиссии колледжа является основанием для аннулирования ранее выставленных результатов ГИА выпускника и выставления</w:t>
      </w:r>
      <w:r>
        <w:rPr>
          <w:spacing w:val="-2"/>
        </w:rPr>
        <w:t xml:space="preserve"> </w:t>
      </w:r>
      <w:r>
        <w:t>новых.</w:t>
      </w:r>
    </w:p>
    <w:p w:rsidR="006F320F" w:rsidRDefault="00894C73">
      <w:pPr>
        <w:pStyle w:val="a5"/>
        <w:ind w:right="273" w:firstLine="768"/>
        <w:jc w:val="both"/>
      </w:pPr>
      <w:r>
        <w:t>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колледжа является решающим.</w:t>
      </w:r>
    </w:p>
    <w:p w:rsidR="006F320F" w:rsidRDefault="00894C73">
      <w:pPr>
        <w:pStyle w:val="a5"/>
        <w:ind w:right="274" w:firstLine="708"/>
        <w:jc w:val="both"/>
        <w:sectPr w:rsidR="006F320F">
          <w:pgSz w:w="11906" w:h="16838"/>
          <w:pgMar w:top="760" w:right="580" w:bottom="280" w:left="880" w:header="0" w:footer="0" w:gutter="0"/>
          <w:cols w:space="720"/>
          <w:formProt w:val="0"/>
          <w:docGrid w:linePitch="100" w:charSpace="4096"/>
        </w:sectPr>
      </w:pPr>
      <w:r>
        <w:t>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w:t>
      </w:r>
    </w:p>
    <w:p w:rsidR="006F320F" w:rsidRDefault="00894C73">
      <w:pPr>
        <w:pStyle w:val="a5"/>
        <w:spacing w:before="65"/>
        <w:ind w:right="270" w:firstLine="768"/>
        <w:jc w:val="both"/>
      </w:pPr>
      <w:r>
        <w:lastRenderedPageBreak/>
        <w:t>Решение апелляционной комиссии колледжа является окончательным и пересмотру не подлежит.</w:t>
      </w:r>
    </w:p>
    <w:p w:rsidR="006F320F" w:rsidRDefault="00894C73">
      <w:pPr>
        <w:pStyle w:val="a5"/>
        <w:ind w:right="269" w:firstLine="768"/>
        <w:jc w:val="both"/>
        <w:sectPr w:rsidR="006F320F">
          <w:pgSz w:w="11906" w:h="16838"/>
          <w:pgMar w:top="760" w:right="580" w:bottom="280" w:left="880" w:header="0" w:footer="0" w:gutter="0"/>
          <w:cols w:space="720"/>
          <w:formProt w:val="0"/>
          <w:docGrid w:linePitch="100" w:charSpace="4096"/>
        </w:sectPr>
      </w:pPr>
      <w:r>
        <w:t>Решение апелляционной комиссии колледжа оформляется протоколом, который подписывается председателем и секретарем апелляционной комиссии и хранится в архиве образовательной организации.</w:t>
      </w:r>
    </w:p>
    <w:p w:rsidR="006F320F" w:rsidRDefault="00894C73">
      <w:pPr>
        <w:pStyle w:val="a5"/>
        <w:spacing w:before="65"/>
        <w:ind w:left="0" w:right="268"/>
        <w:jc w:val="right"/>
      </w:pPr>
      <w:r>
        <w:lastRenderedPageBreak/>
        <w:t>Приложение 1</w:t>
      </w:r>
    </w:p>
    <w:p w:rsidR="006F320F" w:rsidRDefault="006F320F">
      <w:pPr>
        <w:pStyle w:val="a5"/>
        <w:ind w:left="0"/>
      </w:pPr>
    </w:p>
    <w:p w:rsidR="006F320F" w:rsidRDefault="00894C73">
      <w:pPr>
        <w:pStyle w:val="a5"/>
        <w:ind w:left="213" w:right="233"/>
        <w:jc w:val="center"/>
      </w:pPr>
      <w:r>
        <w:t>Тематика выпускных квалификационных работ</w:t>
      </w:r>
    </w:p>
    <w:p w:rsidR="006F320F" w:rsidRDefault="00894C73">
      <w:pPr>
        <w:pStyle w:val="a5"/>
        <w:spacing w:before="1"/>
        <w:ind w:left="213" w:right="233"/>
        <w:jc w:val="center"/>
      </w:pPr>
      <w:r>
        <w:t>по специальности среднего профессионального образования</w:t>
      </w:r>
    </w:p>
    <w:p w:rsidR="006F320F" w:rsidRDefault="00894C73">
      <w:pPr>
        <w:pStyle w:val="a5"/>
        <w:ind w:left="1285"/>
      </w:pPr>
      <w:r>
        <w:t>27.02.07 Управление качеством продукции, процессов и услуг (по отраслям)Тематика выпускных квалификационных работ</w:t>
      </w:r>
    </w:p>
    <w:p w:rsidR="006F320F" w:rsidRDefault="00894C73">
      <w:pPr>
        <w:pStyle w:val="Textbody"/>
        <w:spacing w:before="1" w:after="0"/>
        <w:ind w:left="213" w:right="233"/>
        <w:jc w:val="center"/>
        <w:rPr>
          <w:rFonts w:ascii="Times New Roman" w:hAnsi="Times New Roman"/>
        </w:rPr>
      </w:pPr>
      <w:r>
        <w:rPr>
          <w:rFonts w:ascii="Times New Roman" w:hAnsi="Times New Roman"/>
        </w:rPr>
        <w:t>по специальности среднего профессионального образования</w:t>
      </w:r>
    </w:p>
    <w:p w:rsidR="006F320F" w:rsidRDefault="00894C73">
      <w:pPr>
        <w:pStyle w:val="Textbody"/>
        <w:ind w:left="1285"/>
        <w:rPr>
          <w:rFonts w:ascii="Times New Roman" w:hAnsi="Times New Roman"/>
        </w:rPr>
      </w:pPr>
      <w:r>
        <w:rPr>
          <w:rFonts w:ascii="Times New Roman" w:hAnsi="Times New Roman"/>
        </w:rPr>
        <w:t>27.02.07 Управление качеством продукции, процессов и услуг (по отраслям)</w:t>
      </w:r>
    </w:p>
    <w:p w:rsidR="006F320F" w:rsidRDefault="006F320F">
      <w:pPr>
        <w:pStyle w:val="Textbody"/>
        <w:spacing w:before="8" w:after="0"/>
        <w:rPr>
          <w:rFonts w:ascii="Arial" w:hAnsi="Arial" w:cs="Arial"/>
          <w:b/>
          <w:bCs/>
          <w:color w:val="555555"/>
          <w:lang w:eastAsia="ru-RU"/>
        </w:rPr>
      </w:pPr>
    </w:p>
    <w:tbl>
      <w:tblPr>
        <w:tblStyle w:val="TableNormal"/>
        <w:tblW w:w="10034" w:type="dxa"/>
        <w:tblInd w:w="140" w:type="dxa"/>
        <w:tblLayout w:type="fixed"/>
        <w:tblCellMar>
          <w:left w:w="5" w:type="dxa"/>
          <w:right w:w="5" w:type="dxa"/>
        </w:tblCellMar>
        <w:tblLook w:val="0000" w:firstRow="0" w:lastRow="0" w:firstColumn="0" w:lastColumn="0" w:noHBand="0" w:noVBand="0"/>
      </w:tblPr>
      <w:tblGrid>
        <w:gridCol w:w="4918"/>
        <w:gridCol w:w="1004"/>
        <w:gridCol w:w="4112"/>
      </w:tblGrid>
      <w:tr w:rsidR="006F320F">
        <w:trPr>
          <w:trHeight w:val="551"/>
        </w:trPr>
        <w:tc>
          <w:tcPr>
            <w:tcW w:w="4918"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8" w:lineRule="exact"/>
              <w:ind w:left="1245"/>
              <w:rPr>
                <w:rFonts w:ascii="Arial" w:hAnsi="Arial" w:cs="Arial"/>
                <w:b/>
                <w:bCs/>
                <w:color w:val="555555"/>
                <w:sz w:val="24"/>
                <w:szCs w:val="24"/>
                <w:lang w:eastAsia="ru-RU"/>
              </w:rPr>
            </w:pPr>
            <w:r>
              <w:t>Наименование тем ВКР</w:t>
            </w:r>
          </w:p>
        </w:tc>
        <w:tc>
          <w:tcPr>
            <w:tcW w:w="5116" w:type="dxa"/>
            <w:gridSpan w:val="2"/>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8" w:lineRule="exact"/>
              <w:ind w:left="1083" w:right="1072"/>
              <w:jc w:val="center"/>
              <w:rPr>
                <w:rFonts w:ascii="Arial" w:hAnsi="Arial" w:cs="Arial"/>
                <w:b/>
                <w:bCs/>
                <w:color w:val="555555"/>
                <w:sz w:val="24"/>
                <w:szCs w:val="24"/>
                <w:lang w:eastAsia="ru-RU"/>
              </w:rPr>
            </w:pPr>
            <w:r>
              <w:t>Наименование</w:t>
            </w:r>
          </w:p>
          <w:p w:rsidR="006F320F" w:rsidRDefault="00894C73">
            <w:pPr>
              <w:pStyle w:val="TableParagraph"/>
              <w:spacing w:line="264" w:lineRule="exact"/>
              <w:ind w:left="1083" w:right="1077"/>
              <w:jc w:val="center"/>
              <w:rPr>
                <w:rFonts w:ascii="Arial" w:hAnsi="Arial" w:cs="Arial"/>
                <w:b/>
                <w:bCs/>
                <w:color w:val="555555"/>
                <w:sz w:val="24"/>
                <w:szCs w:val="24"/>
                <w:lang w:eastAsia="ru-RU"/>
              </w:rPr>
            </w:pPr>
            <w:r>
              <w:t>профессиональных модулей</w:t>
            </w:r>
          </w:p>
        </w:tc>
      </w:tr>
      <w:tr w:rsidR="006F320F">
        <w:trPr>
          <w:trHeight w:val="551"/>
        </w:trPr>
        <w:tc>
          <w:tcPr>
            <w:tcW w:w="4918" w:type="dxa"/>
            <w:vMerge w:val="restart"/>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left="391" w:right="562" w:hanging="284"/>
              <w:rPr>
                <w:rFonts w:ascii="Arial" w:hAnsi="Arial" w:cs="Arial"/>
                <w:b/>
                <w:bCs/>
                <w:color w:val="555555"/>
                <w:sz w:val="24"/>
                <w:szCs w:val="24"/>
                <w:lang w:eastAsia="ru-RU"/>
              </w:rPr>
            </w:pPr>
            <w:r>
              <w:t>1 Проект развития системы технологического контроля производства продукции ООО «Евро-ЛЭП»</w:t>
            </w: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70" w:lineRule="exact"/>
              <w:ind w:left="110"/>
              <w:rPr>
                <w:rFonts w:ascii="Arial" w:hAnsi="Arial" w:cs="Arial"/>
                <w:b/>
                <w:bCs/>
                <w:color w:val="555555"/>
                <w:sz w:val="24"/>
                <w:szCs w:val="24"/>
                <w:lang w:eastAsia="ru-RU"/>
              </w:rPr>
            </w:pPr>
            <w:r>
              <w:t>ПМ.02</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8" w:lineRule="exact"/>
              <w:rPr>
                <w:rFonts w:ascii="Arial" w:hAnsi="Arial" w:cs="Arial"/>
                <w:b/>
                <w:bCs/>
                <w:color w:val="555555"/>
                <w:sz w:val="24"/>
                <w:szCs w:val="24"/>
                <w:lang w:eastAsia="ru-RU"/>
              </w:rPr>
            </w:pPr>
            <w:r>
              <w:t>Подготовка, оформление и учет</w:t>
            </w:r>
          </w:p>
          <w:p w:rsidR="006F320F" w:rsidRDefault="00894C73">
            <w:pPr>
              <w:pStyle w:val="TableParagraph"/>
              <w:spacing w:line="264" w:lineRule="exact"/>
              <w:rPr>
                <w:rFonts w:ascii="Arial" w:hAnsi="Arial" w:cs="Arial"/>
                <w:b/>
                <w:bCs/>
                <w:color w:val="555555"/>
                <w:sz w:val="24"/>
                <w:szCs w:val="24"/>
                <w:lang w:eastAsia="ru-RU"/>
              </w:rPr>
            </w:pPr>
            <w:r>
              <w:t>технической документации</w:t>
            </w:r>
          </w:p>
        </w:tc>
      </w:tr>
      <w:tr w:rsidR="006F320F">
        <w:trPr>
          <w:trHeight w:val="551"/>
        </w:trPr>
        <w:tc>
          <w:tcPr>
            <w:tcW w:w="4918" w:type="dxa"/>
            <w:vMerge/>
            <w:tcBorders>
              <w:top w:val="single" w:sz="4" w:space="0" w:color="000000"/>
              <w:left w:val="single" w:sz="4" w:space="0" w:color="000000"/>
              <w:bottom w:val="single" w:sz="4" w:space="0" w:color="000000"/>
              <w:right w:val="single" w:sz="4" w:space="0" w:color="000000"/>
            </w:tcBorders>
          </w:tcPr>
          <w:p w:rsidR="006F320F" w:rsidRDefault="006F320F">
            <w:pPr>
              <w:rPr>
                <w:rFonts w:ascii="Arial" w:hAnsi="Arial" w:cs="Arial"/>
                <w:b/>
                <w:bCs/>
                <w:color w:val="555555"/>
                <w:sz w:val="24"/>
                <w:szCs w:val="24"/>
                <w:lang w:eastAsia="ru-RU"/>
              </w:rPr>
            </w:pP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70" w:lineRule="exact"/>
              <w:ind w:left="110"/>
              <w:rPr>
                <w:rFonts w:ascii="Arial" w:hAnsi="Arial" w:cs="Arial"/>
                <w:b/>
                <w:bCs/>
                <w:color w:val="555555"/>
                <w:sz w:val="24"/>
                <w:szCs w:val="24"/>
                <w:lang w:eastAsia="ru-RU"/>
              </w:rPr>
            </w:pPr>
            <w:r>
              <w:t>ПМ.03</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8" w:lineRule="exact"/>
              <w:rPr>
                <w:rFonts w:ascii="Arial" w:hAnsi="Arial" w:cs="Arial"/>
                <w:b/>
                <w:bCs/>
                <w:color w:val="555555"/>
                <w:sz w:val="24"/>
                <w:szCs w:val="24"/>
                <w:lang w:eastAsia="ru-RU"/>
              </w:rPr>
            </w:pPr>
            <w:r>
              <w:t>Модернизация и внедрение новых</w:t>
            </w:r>
          </w:p>
          <w:p w:rsidR="006F320F" w:rsidRDefault="00894C73">
            <w:pPr>
              <w:pStyle w:val="TableParagraph"/>
              <w:spacing w:line="264" w:lineRule="exact"/>
              <w:rPr>
                <w:rFonts w:ascii="Arial" w:hAnsi="Arial" w:cs="Arial"/>
                <w:b/>
                <w:bCs/>
                <w:color w:val="555555"/>
                <w:sz w:val="24"/>
                <w:szCs w:val="24"/>
                <w:lang w:eastAsia="ru-RU"/>
              </w:rPr>
            </w:pPr>
            <w:r>
              <w:t>методов и средств контроля</w:t>
            </w:r>
          </w:p>
        </w:tc>
      </w:tr>
      <w:tr w:rsidR="006F320F">
        <w:trPr>
          <w:trHeight w:val="551"/>
        </w:trPr>
        <w:tc>
          <w:tcPr>
            <w:tcW w:w="4918" w:type="dxa"/>
            <w:vMerge w:val="restart"/>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left="391" w:hanging="284"/>
              <w:rPr>
                <w:rFonts w:ascii="Arial" w:hAnsi="Arial" w:cs="Arial"/>
                <w:b/>
                <w:bCs/>
                <w:color w:val="555555"/>
                <w:sz w:val="24"/>
                <w:szCs w:val="24"/>
                <w:lang w:eastAsia="ru-RU"/>
              </w:rPr>
            </w:pPr>
            <w:r>
              <w:t>2 Разработка мероприятий по повышению качества на примере продукции ООО</w:t>
            </w:r>
          </w:p>
          <w:p w:rsidR="006F320F" w:rsidRDefault="00894C73">
            <w:pPr>
              <w:pStyle w:val="TableParagraph"/>
              <w:ind w:left="391"/>
              <w:rPr>
                <w:rFonts w:ascii="Arial" w:hAnsi="Arial" w:cs="Arial"/>
                <w:b/>
                <w:bCs/>
                <w:color w:val="555555"/>
                <w:sz w:val="24"/>
                <w:szCs w:val="24"/>
                <w:lang w:eastAsia="ru-RU"/>
              </w:rPr>
            </w:pPr>
            <w:r>
              <w:t>«Химволокно»</w:t>
            </w: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70" w:lineRule="exact"/>
              <w:ind w:left="110"/>
              <w:rPr>
                <w:rFonts w:ascii="Arial" w:hAnsi="Arial" w:cs="Arial"/>
                <w:b/>
                <w:bCs/>
                <w:color w:val="555555"/>
                <w:sz w:val="24"/>
                <w:szCs w:val="24"/>
                <w:lang w:eastAsia="ru-RU"/>
              </w:rPr>
            </w:pPr>
            <w:r>
              <w:t>ПМ.02</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8" w:lineRule="exact"/>
              <w:rPr>
                <w:rFonts w:ascii="Arial" w:hAnsi="Arial" w:cs="Arial"/>
                <w:b/>
                <w:bCs/>
                <w:color w:val="555555"/>
                <w:sz w:val="24"/>
                <w:szCs w:val="24"/>
                <w:lang w:eastAsia="ru-RU"/>
              </w:rPr>
            </w:pPr>
            <w:r>
              <w:t>Подготовка, оформление и учет</w:t>
            </w:r>
          </w:p>
          <w:p w:rsidR="006F320F" w:rsidRDefault="00894C73">
            <w:pPr>
              <w:pStyle w:val="TableParagraph"/>
              <w:spacing w:line="264" w:lineRule="exact"/>
              <w:rPr>
                <w:rFonts w:ascii="Arial" w:hAnsi="Arial" w:cs="Arial"/>
                <w:b/>
                <w:bCs/>
                <w:color w:val="555555"/>
                <w:sz w:val="24"/>
                <w:szCs w:val="24"/>
                <w:lang w:eastAsia="ru-RU"/>
              </w:rPr>
            </w:pPr>
            <w:r>
              <w:t>технической документации</w:t>
            </w:r>
          </w:p>
        </w:tc>
      </w:tr>
      <w:tr w:rsidR="006F320F">
        <w:trPr>
          <w:trHeight w:val="551"/>
        </w:trPr>
        <w:tc>
          <w:tcPr>
            <w:tcW w:w="4918" w:type="dxa"/>
            <w:vMerge/>
            <w:tcBorders>
              <w:top w:val="single" w:sz="4" w:space="0" w:color="000000"/>
              <w:left w:val="single" w:sz="4" w:space="0" w:color="000000"/>
              <w:bottom w:val="single" w:sz="4" w:space="0" w:color="000000"/>
              <w:right w:val="single" w:sz="4" w:space="0" w:color="000000"/>
            </w:tcBorders>
          </w:tcPr>
          <w:p w:rsidR="006F320F" w:rsidRDefault="006F320F">
            <w:pPr>
              <w:rPr>
                <w:rFonts w:ascii="Arial" w:hAnsi="Arial" w:cs="Arial"/>
                <w:b/>
                <w:bCs/>
                <w:color w:val="555555"/>
                <w:sz w:val="24"/>
                <w:szCs w:val="24"/>
                <w:lang w:eastAsia="ru-RU"/>
              </w:rPr>
            </w:pP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70" w:lineRule="exact"/>
              <w:ind w:left="110"/>
              <w:rPr>
                <w:rFonts w:ascii="Arial" w:hAnsi="Arial" w:cs="Arial"/>
                <w:b/>
                <w:bCs/>
                <w:color w:val="555555"/>
                <w:sz w:val="24"/>
                <w:szCs w:val="24"/>
                <w:lang w:eastAsia="ru-RU"/>
              </w:rPr>
            </w:pPr>
            <w:r>
              <w:t>ПМ.03</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8" w:lineRule="exact"/>
              <w:rPr>
                <w:rFonts w:ascii="Arial" w:hAnsi="Arial" w:cs="Arial"/>
                <w:b/>
                <w:bCs/>
                <w:color w:val="555555"/>
                <w:sz w:val="24"/>
                <w:szCs w:val="24"/>
                <w:lang w:eastAsia="ru-RU"/>
              </w:rPr>
            </w:pPr>
            <w:r>
              <w:t>Модернизация и внедрение новых</w:t>
            </w:r>
          </w:p>
          <w:p w:rsidR="006F320F" w:rsidRDefault="00894C73">
            <w:pPr>
              <w:pStyle w:val="TableParagraph"/>
              <w:spacing w:line="264" w:lineRule="exact"/>
              <w:rPr>
                <w:rFonts w:ascii="Arial" w:hAnsi="Arial" w:cs="Arial"/>
                <w:b/>
                <w:bCs/>
                <w:color w:val="555555"/>
                <w:sz w:val="24"/>
                <w:szCs w:val="24"/>
                <w:lang w:eastAsia="ru-RU"/>
              </w:rPr>
            </w:pPr>
            <w:r>
              <w:t>методов и средств контроля</w:t>
            </w:r>
          </w:p>
        </w:tc>
      </w:tr>
      <w:tr w:rsidR="006F320F">
        <w:trPr>
          <w:trHeight w:val="552"/>
        </w:trPr>
        <w:tc>
          <w:tcPr>
            <w:tcW w:w="4918" w:type="dxa"/>
            <w:vMerge/>
            <w:tcBorders>
              <w:top w:val="single" w:sz="4" w:space="0" w:color="000000"/>
              <w:left w:val="single" w:sz="4" w:space="0" w:color="000000"/>
              <w:bottom w:val="single" w:sz="4" w:space="0" w:color="000000"/>
              <w:right w:val="single" w:sz="4" w:space="0" w:color="000000"/>
            </w:tcBorders>
          </w:tcPr>
          <w:p w:rsidR="006F320F" w:rsidRDefault="006F320F">
            <w:pPr>
              <w:rPr>
                <w:rFonts w:ascii="Arial" w:hAnsi="Arial" w:cs="Arial"/>
                <w:b/>
                <w:bCs/>
                <w:color w:val="555555"/>
                <w:sz w:val="24"/>
                <w:szCs w:val="24"/>
                <w:lang w:eastAsia="ru-RU"/>
              </w:rPr>
            </w:pP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71" w:lineRule="exact"/>
              <w:ind w:left="110"/>
              <w:rPr>
                <w:rFonts w:ascii="Arial" w:hAnsi="Arial" w:cs="Arial"/>
                <w:b/>
                <w:bCs/>
                <w:color w:val="555555"/>
                <w:sz w:val="24"/>
                <w:szCs w:val="24"/>
                <w:lang w:eastAsia="ru-RU"/>
              </w:rPr>
            </w:pPr>
            <w:r>
              <w:t>ПМ.04</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8" w:lineRule="exact"/>
              <w:rPr>
                <w:rFonts w:ascii="Arial" w:hAnsi="Arial" w:cs="Arial"/>
                <w:b/>
                <w:bCs/>
                <w:color w:val="555555"/>
                <w:sz w:val="24"/>
                <w:szCs w:val="24"/>
                <w:lang w:eastAsia="ru-RU"/>
              </w:rPr>
            </w:pPr>
            <w:r>
              <w:t>Выполнение работ по профессии</w:t>
            </w:r>
          </w:p>
          <w:p w:rsidR="006F320F" w:rsidRDefault="00894C73">
            <w:pPr>
              <w:pStyle w:val="TableParagraph"/>
              <w:spacing w:line="264" w:lineRule="exact"/>
              <w:rPr>
                <w:rFonts w:ascii="Arial" w:hAnsi="Arial" w:cs="Arial"/>
                <w:b/>
                <w:bCs/>
                <w:color w:val="555555"/>
                <w:sz w:val="24"/>
                <w:szCs w:val="24"/>
                <w:lang w:eastAsia="ru-RU"/>
              </w:rPr>
            </w:pPr>
            <w:r>
              <w:t>лаборант химанализа</w:t>
            </w:r>
          </w:p>
        </w:tc>
      </w:tr>
      <w:tr w:rsidR="006F320F">
        <w:trPr>
          <w:trHeight w:val="830"/>
        </w:trPr>
        <w:tc>
          <w:tcPr>
            <w:tcW w:w="4918" w:type="dxa"/>
            <w:vMerge w:val="restart"/>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left="391" w:right="184" w:hanging="284"/>
              <w:rPr>
                <w:rFonts w:ascii="Arial" w:hAnsi="Arial" w:cs="Arial"/>
                <w:b/>
                <w:bCs/>
                <w:color w:val="555555"/>
                <w:sz w:val="24"/>
                <w:szCs w:val="24"/>
                <w:lang w:eastAsia="ru-RU"/>
              </w:rPr>
            </w:pPr>
            <w:r>
              <w:t>3 Проект технологического контроля качества тепличного комбината и складского отдела на ООО ТК «Подмосковье»</w:t>
            </w: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73" w:lineRule="exact"/>
              <w:ind w:left="110"/>
              <w:rPr>
                <w:rFonts w:ascii="Arial" w:hAnsi="Arial" w:cs="Arial"/>
                <w:b/>
                <w:bCs/>
                <w:color w:val="555555"/>
                <w:sz w:val="24"/>
                <w:szCs w:val="24"/>
                <w:lang w:eastAsia="ru-RU"/>
              </w:rPr>
            </w:pPr>
            <w:r>
              <w:t>ПМ.01</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70" w:lineRule="exact"/>
              <w:rPr>
                <w:rFonts w:ascii="Arial" w:hAnsi="Arial" w:cs="Arial"/>
                <w:b/>
                <w:bCs/>
                <w:color w:val="555555"/>
                <w:sz w:val="24"/>
                <w:szCs w:val="24"/>
                <w:lang w:eastAsia="ru-RU"/>
              </w:rPr>
            </w:pPr>
            <w:r>
              <w:t>Контроль качества продукции на</w:t>
            </w:r>
          </w:p>
          <w:p w:rsidR="006F320F" w:rsidRDefault="00894C73">
            <w:pPr>
              <w:pStyle w:val="TableParagraph"/>
              <w:spacing w:line="270" w:lineRule="atLeast"/>
              <w:ind w:right="423"/>
              <w:rPr>
                <w:rFonts w:ascii="Arial" w:hAnsi="Arial" w:cs="Arial"/>
                <w:b/>
                <w:bCs/>
                <w:color w:val="555555"/>
                <w:sz w:val="24"/>
                <w:szCs w:val="24"/>
                <w:lang w:eastAsia="ru-RU"/>
              </w:rPr>
            </w:pPr>
            <w:r>
              <w:t>каждой стадии производственного процесса</w:t>
            </w:r>
          </w:p>
        </w:tc>
      </w:tr>
      <w:tr w:rsidR="006F320F">
        <w:trPr>
          <w:trHeight w:val="551"/>
        </w:trPr>
        <w:tc>
          <w:tcPr>
            <w:tcW w:w="4918" w:type="dxa"/>
            <w:vMerge/>
            <w:tcBorders>
              <w:top w:val="single" w:sz="4" w:space="0" w:color="000000"/>
              <w:left w:val="single" w:sz="4" w:space="0" w:color="000000"/>
              <w:bottom w:val="single" w:sz="4" w:space="0" w:color="000000"/>
              <w:right w:val="single" w:sz="4" w:space="0" w:color="000000"/>
            </w:tcBorders>
          </w:tcPr>
          <w:p w:rsidR="006F320F" w:rsidRDefault="006F320F">
            <w:pPr>
              <w:rPr>
                <w:rFonts w:ascii="Arial" w:hAnsi="Arial" w:cs="Arial"/>
                <w:b/>
                <w:bCs/>
                <w:color w:val="555555"/>
                <w:sz w:val="24"/>
                <w:szCs w:val="24"/>
                <w:lang w:eastAsia="ru-RU"/>
              </w:rPr>
            </w:pP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70" w:lineRule="exact"/>
              <w:ind w:left="110"/>
              <w:rPr>
                <w:rFonts w:ascii="Arial" w:hAnsi="Arial" w:cs="Arial"/>
                <w:b/>
                <w:bCs/>
                <w:color w:val="555555"/>
                <w:sz w:val="24"/>
                <w:szCs w:val="24"/>
                <w:lang w:eastAsia="ru-RU"/>
              </w:rPr>
            </w:pPr>
            <w:r>
              <w:t>ПМ.02</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8" w:lineRule="exact"/>
              <w:rPr>
                <w:rFonts w:ascii="Arial" w:hAnsi="Arial" w:cs="Arial"/>
                <w:b/>
                <w:bCs/>
                <w:color w:val="555555"/>
                <w:sz w:val="24"/>
                <w:szCs w:val="24"/>
                <w:lang w:eastAsia="ru-RU"/>
              </w:rPr>
            </w:pPr>
            <w:r>
              <w:t>Подготовка, оформление и учет</w:t>
            </w:r>
          </w:p>
          <w:p w:rsidR="006F320F" w:rsidRDefault="00894C73">
            <w:pPr>
              <w:pStyle w:val="TableParagraph"/>
              <w:spacing w:line="264" w:lineRule="exact"/>
              <w:rPr>
                <w:rFonts w:ascii="Arial" w:hAnsi="Arial" w:cs="Arial"/>
                <w:b/>
                <w:bCs/>
                <w:color w:val="555555"/>
                <w:sz w:val="24"/>
                <w:szCs w:val="24"/>
                <w:lang w:eastAsia="ru-RU"/>
              </w:rPr>
            </w:pPr>
            <w:r>
              <w:t>технической документации</w:t>
            </w:r>
          </w:p>
        </w:tc>
      </w:tr>
      <w:tr w:rsidR="006F320F">
        <w:trPr>
          <w:trHeight w:val="551"/>
        </w:trPr>
        <w:tc>
          <w:tcPr>
            <w:tcW w:w="4918" w:type="dxa"/>
            <w:vMerge w:val="restart"/>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left="391" w:hanging="284"/>
              <w:rPr>
                <w:rFonts w:ascii="Arial" w:hAnsi="Arial" w:cs="Arial"/>
                <w:b/>
                <w:bCs/>
                <w:color w:val="555555"/>
                <w:sz w:val="24"/>
                <w:szCs w:val="24"/>
                <w:lang w:eastAsia="ru-RU"/>
              </w:rPr>
            </w:pPr>
            <w:r>
              <w:t>4 Анализ и разработка мероприятий по повышению качества продукции на</w:t>
            </w:r>
          </w:p>
          <w:p w:rsidR="006F320F" w:rsidRDefault="00894C73">
            <w:pPr>
              <w:pStyle w:val="TableParagraph"/>
              <w:spacing w:line="270" w:lineRule="atLeast"/>
              <w:ind w:left="391" w:right="1692"/>
              <w:rPr>
                <w:rFonts w:ascii="Arial" w:hAnsi="Arial" w:cs="Arial"/>
                <w:b/>
                <w:bCs/>
                <w:color w:val="555555"/>
                <w:sz w:val="24"/>
                <w:szCs w:val="24"/>
                <w:lang w:eastAsia="ru-RU"/>
              </w:rPr>
            </w:pPr>
            <w:r>
              <w:t>примере ООО «Химволокно»</w:t>
            </w: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70" w:lineRule="exact"/>
              <w:ind w:left="110"/>
              <w:rPr>
                <w:rFonts w:ascii="Arial" w:hAnsi="Arial" w:cs="Arial"/>
                <w:b/>
                <w:bCs/>
                <w:color w:val="555555"/>
                <w:sz w:val="24"/>
                <w:szCs w:val="24"/>
                <w:lang w:eastAsia="ru-RU"/>
              </w:rPr>
            </w:pPr>
            <w:r>
              <w:t>ПМ.02</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8" w:lineRule="exact"/>
              <w:rPr>
                <w:rFonts w:ascii="Arial" w:hAnsi="Arial" w:cs="Arial"/>
                <w:b/>
                <w:bCs/>
                <w:color w:val="555555"/>
                <w:sz w:val="24"/>
                <w:szCs w:val="24"/>
                <w:lang w:eastAsia="ru-RU"/>
              </w:rPr>
            </w:pPr>
            <w:r>
              <w:t>Подготовка, оформление и учет</w:t>
            </w:r>
          </w:p>
          <w:p w:rsidR="006F320F" w:rsidRDefault="00894C73">
            <w:pPr>
              <w:pStyle w:val="TableParagraph"/>
              <w:spacing w:line="264" w:lineRule="exact"/>
              <w:rPr>
                <w:rFonts w:ascii="Arial" w:hAnsi="Arial" w:cs="Arial"/>
                <w:b/>
                <w:bCs/>
                <w:color w:val="555555"/>
                <w:sz w:val="24"/>
                <w:szCs w:val="24"/>
                <w:lang w:eastAsia="ru-RU"/>
              </w:rPr>
            </w:pPr>
            <w:r>
              <w:t>технической документации</w:t>
            </w:r>
          </w:p>
        </w:tc>
      </w:tr>
      <w:tr w:rsidR="006F320F">
        <w:trPr>
          <w:trHeight w:val="551"/>
        </w:trPr>
        <w:tc>
          <w:tcPr>
            <w:tcW w:w="4918" w:type="dxa"/>
            <w:vMerge/>
            <w:tcBorders>
              <w:top w:val="single" w:sz="4" w:space="0" w:color="000000"/>
              <w:left w:val="single" w:sz="4" w:space="0" w:color="000000"/>
              <w:bottom w:val="single" w:sz="4" w:space="0" w:color="000000"/>
              <w:right w:val="single" w:sz="4" w:space="0" w:color="000000"/>
            </w:tcBorders>
          </w:tcPr>
          <w:p w:rsidR="006F320F" w:rsidRDefault="006F320F">
            <w:pPr>
              <w:rPr>
                <w:rFonts w:ascii="Arial" w:hAnsi="Arial" w:cs="Arial"/>
                <w:b/>
                <w:bCs/>
                <w:color w:val="555555"/>
                <w:sz w:val="24"/>
                <w:szCs w:val="24"/>
                <w:lang w:eastAsia="ru-RU"/>
              </w:rPr>
            </w:pP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70" w:lineRule="exact"/>
              <w:ind w:left="110"/>
              <w:rPr>
                <w:rFonts w:ascii="Arial" w:hAnsi="Arial" w:cs="Arial"/>
                <w:b/>
                <w:bCs/>
                <w:color w:val="555555"/>
                <w:sz w:val="24"/>
                <w:szCs w:val="24"/>
                <w:lang w:eastAsia="ru-RU"/>
              </w:rPr>
            </w:pPr>
            <w:r>
              <w:t>ПМ.03</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8" w:lineRule="exact"/>
              <w:rPr>
                <w:rFonts w:ascii="Arial" w:hAnsi="Arial" w:cs="Arial"/>
                <w:b/>
                <w:bCs/>
                <w:color w:val="555555"/>
                <w:sz w:val="24"/>
                <w:szCs w:val="24"/>
                <w:lang w:eastAsia="ru-RU"/>
              </w:rPr>
            </w:pPr>
            <w:r>
              <w:t>Модернизация и внедрение новых</w:t>
            </w:r>
          </w:p>
          <w:p w:rsidR="006F320F" w:rsidRDefault="00894C73">
            <w:pPr>
              <w:pStyle w:val="TableParagraph"/>
              <w:spacing w:line="264" w:lineRule="exact"/>
              <w:rPr>
                <w:rFonts w:ascii="Arial" w:hAnsi="Arial" w:cs="Arial"/>
                <w:b/>
                <w:bCs/>
                <w:color w:val="555555"/>
                <w:sz w:val="24"/>
                <w:szCs w:val="24"/>
                <w:lang w:eastAsia="ru-RU"/>
              </w:rPr>
            </w:pPr>
            <w:r>
              <w:t>методов и средств контроля</w:t>
            </w:r>
          </w:p>
        </w:tc>
      </w:tr>
      <w:tr w:rsidR="006F320F">
        <w:trPr>
          <w:trHeight w:val="827"/>
        </w:trPr>
        <w:tc>
          <w:tcPr>
            <w:tcW w:w="4918" w:type="dxa"/>
            <w:vMerge w:val="restart"/>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left="391" w:hanging="284"/>
              <w:rPr>
                <w:rFonts w:ascii="Arial" w:hAnsi="Arial" w:cs="Arial"/>
                <w:b/>
                <w:bCs/>
                <w:color w:val="555555"/>
                <w:sz w:val="24"/>
                <w:szCs w:val="24"/>
                <w:lang w:eastAsia="ru-RU"/>
              </w:rPr>
            </w:pPr>
            <w:r>
              <w:t xml:space="preserve">5 Модернизация </w:t>
            </w:r>
            <w:bookmarkStart w:id="0" w:name="_Hlk95339933"/>
            <w:r>
              <w:t>системы контроля и управления в отделении абсорбции сернокислотного производства</w:t>
            </w:r>
            <w:bookmarkEnd w:id="0"/>
            <w:r>
              <w:t xml:space="preserve"> в Филиале «ВМУ» АО «ОХК «УРАЛХИМ» в городе Воскресенске</w:t>
            </w: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70" w:lineRule="exact"/>
              <w:ind w:left="110"/>
              <w:rPr>
                <w:rFonts w:ascii="Arial" w:hAnsi="Arial" w:cs="Arial"/>
                <w:b/>
                <w:bCs/>
                <w:color w:val="555555"/>
                <w:sz w:val="24"/>
                <w:szCs w:val="24"/>
                <w:lang w:eastAsia="ru-RU"/>
              </w:rPr>
            </w:pPr>
            <w:r>
              <w:t>ПМ.01</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right="423"/>
              <w:rPr>
                <w:rFonts w:ascii="Arial" w:hAnsi="Arial" w:cs="Arial"/>
                <w:b/>
                <w:bCs/>
                <w:color w:val="555555"/>
                <w:sz w:val="24"/>
                <w:szCs w:val="24"/>
                <w:lang w:eastAsia="ru-RU"/>
              </w:rPr>
            </w:pPr>
            <w:r>
              <w:t>Контроль качества продукции на каждой стадии производственного</w:t>
            </w:r>
          </w:p>
          <w:p w:rsidR="006F320F" w:rsidRDefault="00894C73">
            <w:pPr>
              <w:pStyle w:val="TableParagraph"/>
              <w:spacing w:line="264" w:lineRule="exact"/>
              <w:rPr>
                <w:rFonts w:ascii="Arial" w:hAnsi="Arial" w:cs="Arial"/>
                <w:b/>
                <w:bCs/>
                <w:color w:val="555555"/>
                <w:sz w:val="24"/>
                <w:szCs w:val="24"/>
                <w:lang w:eastAsia="ru-RU"/>
              </w:rPr>
            </w:pPr>
            <w:r>
              <w:t>процесса</w:t>
            </w:r>
          </w:p>
        </w:tc>
      </w:tr>
      <w:tr w:rsidR="006F320F">
        <w:trPr>
          <w:trHeight w:val="551"/>
        </w:trPr>
        <w:tc>
          <w:tcPr>
            <w:tcW w:w="4918" w:type="dxa"/>
            <w:vMerge/>
            <w:tcBorders>
              <w:top w:val="single" w:sz="4" w:space="0" w:color="000000"/>
              <w:left w:val="single" w:sz="4" w:space="0" w:color="000000"/>
              <w:bottom w:val="single" w:sz="4" w:space="0" w:color="000000"/>
              <w:right w:val="single" w:sz="4" w:space="0" w:color="000000"/>
            </w:tcBorders>
          </w:tcPr>
          <w:p w:rsidR="006F320F" w:rsidRDefault="006F320F">
            <w:pPr>
              <w:rPr>
                <w:rFonts w:ascii="Arial" w:hAnsi="Arial" w:cs="Arial"/>
                <w:b/>
                <w:bCs/>
                <w:color w:val="555555"/>
                <w:sz w:val="24"/>
                <w:szCs w:val="24"/>
                <w:lang w:eastAsia="ru-RU"/>
              </w:rPr>
            </w:pP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71" w:lineRule="exact"/>
              <w:ind w:left="110"/>
              <w:rPr>
                <w:rFonts w:ascii="Arial" w:hAnsi="Arial" w:cs="Arial"/>
                <w:b/>
                <w:bCs/>
                <w:color w:val="555555"/>
                <w:sz w:val="24"/>
                <w:szCs w:val="24"/>
                <w:lang w:eastAsia="ru-RU"/>
              </w:rPr>
            </w:pPr>
            <w:r>
              <w:t>ПМ.02</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8" w:lineRule="exact"/>
              <w:rPr>
                <w:rFonts w:ascii="Arial" w:hAnsi="Arial" w:cs="Arial"/>
                <w:b/>
                <w:bCs/>
                <w:color w:val="555555"/>
                <w:sz w:val="24"/>
                <w:szCs w:val="24"/>
                <w:lang w:eastAsia="ru-RU"/>
              </w:rPr>
            </w:pPr>
            <w:r>
              <w:t>Подготовка, оформление и учет</w:t>
            </w:r>
          </w:p>
          <w:p w:rsidR="006F320F" w:rsidRDefault="00894C73">
            <w:pPr>
              <w:pStyle w:val="TableParagraph"/>
              <w:spacing w:line="264" w:lineRule="exact"/>
              <w:rPr>
                <w:rFonts w:ascii="Arial" w:hAnsi="Arial" w:cs="Arial"/>
                <w:b/>
                <w:bCs/>
                <w:color w:val="555555"/>
                <w:sz w:val="24"/>
                <w:szCs w:val="24"/>
                <w:lang w:eastAsia="ru-RU"/>
              </w:rPr>
            </w:pPr>
            <w:r>
              <w:t>технической документации</w:t>
            </w:r>
          </w:p>
        </w:tc>
      </w:tr>
      <w:tr w:rsidR="006F320F">
        <w:trPr>
          <w:trHeight w:val="551"/>
        </w:trPr>
        <w:tc>
          <w:tcPr>
            <w:tcW w:w="4918" w:type="dxa"/>
            <w:vMerge/>
            <w:tcBorders>
              <w:top w:val="single" w:sz="4" w:space="0" w:color="000000"/>
              <w:left w:val="single" w:sz="4" w:space="0" w:color="000000"/>
              <w:bottom w:val="single" w:sz="4" w:space="0" w:color="000000"/>
              <w:right w:val="single" w:sz="4" w:space="0" w:color="000000"/>
            </w:tcBorders>
          </w:tcPr>
          <w:p w:rsidR="006F320F" w:rsidRDefault="006F320F">
            <w:pPr>
              <w:rPr>
                <w:rFonts w:ascii="Arial" w:hAnsi="Arial" w:cs="Arial"/>
                <w:b/>
                <w:bCs/>
                <w:color w:val="555555"/>
                <w:sz w:val="24"/>
                <w:szCs w:val="24"/>
                <w:lang w:eastAsia="ru-RU"/>
              </w:rPr>
            </w:pP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70" w:lineRule="exact"/>
              <w:ind w:left="110"/>
              <w:rPr>
                <w:rFonts w:ascii="Arial" w:hAnsi="Arial" w:cs="Arial"/>
                <w:b/>
                <w:bCs/>
                <w:color w:val="555555"/>
                <w:sz w:val="24"/>
                <w:szCs w:val="24"/>
                <w:lang w:eastAsia="ru-RU"/>
              </w:rPr>
            </w:pPr>
            <w:r>
              <w:t>ПМ.03</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8" w:lineRule="exact"/>
              <w:rPr>
                <w:rFonts w:ascii="Arial" w:hAnsi="Arial" w:cs="Arial"/>
                <w:b/>
                <w:bCs/>
                <w:color w:val="555555"/>
                <w:sz w:val="24"/>
                <w:szCs w:val="24"/>
                <w:lang w:eastAsia="ru-RU"/>
              </w:rPr>
            </w:pPr>
            <w:r>
              <w:t>Модернизация и внедрение новых</w:t>
            </w:r>
          </w:p>
          <w:p w:rsidR="006F320F" w:rsidRDefault="00894C73">
            <w:pPr>
              <w:pStyle w:val="TableParagraph"/>
              <w:spacing w:line="264" w:lineRule="exact"/>
              <w:rPr>
                <w:rFonts w:ascii="Arial" w:hAnsi="Arial" w:cs="Arial"/>
                <w:b/>
                <w:bCs/>
                <w:color w:val="555555"/>
                <w:sz w:val="24"/>
                <w:szCs w:val="24"/>
                <w:lang w:eastAsia="ru-RU"/>
              </w:rPr>
            </w:pPr>
            <w:r>
              <w:t>методов и средств контроля</w:t>
            </w:r>
          </w:p>
        </w:tc>
      </w:tr>
      <w:tr w:rsidR="006F320F">
        <w:trPr>
          <w:trHeight w:val="830"/>
        </w:trPr>
        <w:tc>
          <w:tcPr>
            <w:tcW w:w="4918" w:type="dxa"/>
            <w:vMerge w:val="restart"/>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left="391" w:right="184" w:hanging="284"/>
              <w:rPr>
                <w:rFonts w:ascii="Arial" w:hAnsi="Arial" w:cs="Arial"/>
                <w:b/>
                <w:bCs/>
                <w:color w:val="555555"/>
                <w:sz w:val="24"/>
                <w:szCs w:val="24"/>
                <w:lang w:eastAsia="ru-RU"/>
              </w:rPr>
            </w:pPr>
            <w:r>
              <w:t>6 Организация мониторинга показателей качества продукции на примере производства продукции в Филиале «ВМУ» АО «ОХК «УРАЛХИМ» в городе Воскресенске</w:t>
            </w: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73" w:lineRule="exact"/>
              <w:ind w:left="110"/>
              <w:rPr>
                <w:rFonts w:ascii="Arial" w:hAnsi="Arial" w:cs="Arial"/>
                <w:b/>
                <w:bCs/>
                <w:color w:val="555555"/>
                <w:sz w:val="24"/>
                <w:szCs w:val="24"/>
                <w:lang w:eastAsia="ru-RU"/>
              </w:rPr>
            </w:pPr>
            <w:r>
              <w:t>ПМ.01</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70" w:lineRule="exact"/>
              <w:rPr>
                <w:rFonts w:ascii="Arial" w:hAnsi="Arial" w:cs="Arial"/>
                <w:b/>
                <w:bCs/>
                <w:color w:val="555555"/>
                <w:sz w:val="24"/>
                <w:szCs w:val="24"/>
                <w:lang w:eastAsia="ru-RU"/>
              </w:rPr>
            </w:pPr>
            <w:r>
              <w:t>Контроль качества продукции на</w:t>
            </w:r>
          </w:p>
          <w:p w:rsidR="006F320F" w:rsidRDefault="00894C73">
            <w:pPr>
              <w:pStyle w:val="TableParagraph"/>
              <w:spacing w:line="270" w:lineRule="atLeast"/>
              <w:ind w:right="423"/>
              <w:rPr>
                <w:rFonts w:ascii="Arial" w:hAnsi="Arial" w:cs="Arial"/>
                <w:b/>
                <w:bCs/>
                <w:color w:val="555555"/>
                <w:sz w:val="24"/>
                <w:szCs w:val="24"/>
                <w:lang w:eastAsia="ru-RU"/>
              </w:rPr>
            </w:pPr>
            <w:r>
              <w:t>каждой стадии производственного процесса</w:t>
            </w:r>
          </w:p>
        </w:tc>
      </w:tr>
      <w:tr w:rsidR="006F320F">
        <w:trPr>
          <w:trHeight w:val="551"/>
        </w:trPr>
        <w:tc>
          <w:tcPr>
            <w:tcW w:w="4918" w:type="dxa"/>
            <w:vMerge/>
            <w:tcBorders>
              <w:top w:val="single" w:sz="4" w:space="0" w:color="000000"/>
              <w:left w:val="single" w:sz="4" w:space="0" w:color="000000"/>
              <w:bottom w:val="single" w:sz="4" w:space="0" w:color="000000"/>
              <w:right w:val="single" w:sz="4" w:space="0" w:color="000000"/>
            </w:tcBorders>
          </w:tcPr>
          <w:p w:rsidR="006F320F" w:rsidRDefault="006F320F">
            <w:pPr>
              <w:rPr>
                <w:rFonts w:ascii="Arial" w:hAnsi="Arial" w:cs="Arial"/>
                <w:b/>
                <w:bCs/>
                <w:color w:val="555555"/>
                <w:sz w:val="24"/>
                <w:szCs w:val="24"/>
                <w:lang w:eastAsia="ru-RU"/>
              </w:rPr>
            </w:pP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70" w:lineRule="exact"/>
              <w:ind w:left="110"/>
              <w:rPr>
                <w:rFonts w:ascii="Arial" w:hAnsi="Arial" w:cs="Arial"/>
                <w:b/>
                <w:bCs/>
                <w:color w:val="555555"/>
                <w:sz w:val="24"/>
                <w:szCs w:val="24"/>
                <w:lang w:eastAsia="ru-RU"/>
              </w:rPr>
            </w:pPr>
            <w:r>
              <w:t>ПМ.02</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8" w:lineRule="exact"/>
              <w:rPr>
                <w:rFonts w:ascii="Arial" w:hAnsi="Arial" w:cs="Arial"/>
                <w:b/>
                <w:bCs/>
                <w:color w:val="555555"/>
                <w:sz w:val="24"/>
                <w:szCs w:val="24"/>
                <w:lang w:eastAsia="ru-RU"/>
              </w:rPr>
            </w:pPr>
            <w:r>
              <w:t>Подготовка, оформление и учет</w:t>
            </w:r>
          </w:p>
          <w:p w:rsidR="006F320F" w:rsidRDefault="00894C73">
            <w:pPr>
              <w:pStyle w:val="TableParagraph"/>
              <w:spacing w:line="264" w:lineRule="exact"/>
              <w:rPr>
                <w:rFonts w:ascii="Arial" w:hAnsi="Arial" w:cs="Arial"/>
                <w:b/>
                <w:bCs/>
                <w:color w:val="555555"/>
                <w:sz w:val="24"/>
                <w:szCs w:val="24"/>
                <w:lang w:eastAsia="ru-RU"/>
              </w:rPr>
            </w:pPr>
            <w:r>
              <w:t>технической документации</w:t>
            </w:r>
          </w:p>
        </w:tc>
      </w:tr>
      <w:tr w:rsidR="006F320F">
        <w:trPr>
          <w:trHeight w:val="551"/>
        </w:trPr>
        <w:tc>
          <w:tcPr>
            <w:tcW w:w="4918" w:type="dxa"/>
            <w:vMerge/>
            <w:tcBorders>
              <w:top w:val="single" w:sz="4" w:space="0" w:color="000000"/>
              <w:left w:val="single" w:sz="4" w:space="0" w:color="000000"/>
              <w:bottom w:val="single" w:sz="4" w:space="0" w:color="000000"/>
              <w:right w:val="single" w:sz="4" w:space="0" w:color="000000"/>
            </w:tcBorders>
          </w:tcPr>
          <w:p w:rsidR="006F320F" w:rsidRDefault="006F320F">
            <w:pPr>
              <w:rPr>
                <w:rFonts w:ascii="Arial" w:hAnsi="Arial" w:cs="Arial"/>
                <w:b/>
                <w:bCs/>
                <w:color w:val="555555"/>
                <w:sz w:val="24"/>
                <w:szCs w:val="24"/>
                <w:lang w:eastAsia="ru-RU"/>
              </w:rPr>
            </w:pP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70" w:lineRule="exact"/>
              <w:ind w:left="110"/>
              <w:rPr>
                <w:rFonts w:ascii="Arial" w:hAnsi="Arial" w:cs="Arial"/>
                <w:b/>
                <w:bCs/>
                <w:color w:val="555555"/>
                <w:sz w:val="24"/>
                <w:szCs w:val="24"/>
                <w:lang w:eastAsia="ru-RU"/>
              </w:rPr>
            </w:pPr>
            <w:r>
              <w:t>ПМ.03</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8" w:lineRule="exact"/>
              <w:rPr>
                <w:rFonts w:ascii="Arial" w:hAnsi="Arial" w:cs="Arial"/>
                <w:b/>
                <w:bCs/>
                <w:color w:val="555555"/>
                <w:sz w:val="24"/>
                <w:szCs w:val="24"/>
                <w:lang w:eastAsia="ru-RU"/>
              </w:rPr>
            </w:pPr>
            <w:r>
              <w:t>Модернизация и внедрение новых</w:t>
            </w:r>
          </w:p>
          <w:p w:rsidR="006F320F" w:rsidRDefault="00894C73">
            <w:pPr>
              <w:pStyle w:val="TableParagraph"/>
              <w:spacing w:line="264" w:lineRule="exact"/>
              <w:rPr>
                <w:rFonts w:ascii="Arial" w:hAnsi="Arial" w:cs="Arial"/>
                <w:b/>
                <w:bCs/>
                <w:color w:val="555555"/>
                <w:sz w:val="24"/>
                <w:szCs w:val="24"/>
                <w:lang w:eastAsia="ru-RU"/>
              </w:rPr>
            </w:pPr>
            <w:r>
              <w:t>методов и средств контроля</w:t>
            </w:r>
          </w:p>
        </w:tc>
      </w:tr>
      <w:tr w:rsidR="006F320F">
        <w:trPr>
          <w:trHeight w:val="551"/>
        </w:trPr>
        <w:tc>
          <w:tcPr>
            <w:tcW w:w="4918" w:type="dxa"/>
            <w:vMerge/>
            <w:tcBorders>
              <w:top w:val="single" w:sz="4" w:space="0" w:color="000000"/>
              <w:left w:val="single" w:sz="4" w:space="0" w:color="000000"/>
              <w:bottom w:val="single" w:sz="4" w:space="0" w:color="000000"/>
              <w:right w:val="single" w:sz="4" w:space="0" w:color="000000"/>
            </w:tcBorders>
          </w:tcPr>
          <w:p w:rsidR="006F320F" w:rsidRDefault="006F320F">
            <w:pPr>
              <w:rPr>
                <w:rFonts w:ascii="Arial" w:hAnsi="Arial" w:cs="Arial"/>
                <w:b/>
                <w:bCs/>
                <w:color w:val="555555"/>
                <w:sz w:val="24"/>
                <w:szCs w:val="24"/>
                <w:lang w:eastAsia="ru-RU"/>
              </w:rPr>
            </w:pP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70" w:lineRule="exact"/>
              <w:ind w:left="110"/>
              <w:rPr>
                <w:rFonts w:ascii="Arial" w:hAnsi="Arial" w:cs="Arial"/>
                <w:b/>
                <w:bCs/>
                <w:color w:val="555555"/>
                <w:sz w:val="24"/>
                <w:szCs w:val="24"/>
                <w:lang w:eastAsia="ru-RU"/>
              </w:rPr>
            </w:pPr>
            <w:r>
              <w:t>ПМ.04</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8" w:lineRule="exact"/>
              <w:rPr>
                <w:rFonts w:ascii="Arial" w:hAnsi="Arial" w:cs="Arial"/>
                <w:b/>
                <w:bCs/>
                <w:color w:val="555555"/>
                <w:sz w:val="24"/>
                <w:szCs w:val="24"/>
                <w:lang w:eastAsia="ru-RU"/>
              </w:rPr>
            </w:pPr>
            <w:r>
              <w:t>Выполнение работ по профессии</w:t>
            </w:r>
          </w:p>
          <w:p w:rsidR="006F320F" w:rsidRDefault="00894C73">
            <w:pPr>
              <w:pStyle w:val="TableParagraph"/>
              <w:spacing w:line="264" w:lineRule="exact"/>
              <w:rPr>
                <w:rFonts w:ascii="Arial" w:hAnsi="Arial" w:cs="Arial"/>
                <w:b/>
                <w:bCs/>
                <w:color w:val="555555"/>
                <w:sz w:val="24"/>
                <w:szCs w:val="24"/>
                <w:lang w:eastAsia="ru-RU"/>
              </w:rPr>
            </w:pPr>
            <w:r>
              <w:t>лаборант химанализа</w:t>
            </w:r>
          </w:p>
        </w:tc>
      </w:tr>
      <w:tr w:rsidR="006F320F">
        <w:trPr>
          <w:trHeight w:val="828"/>
        </w:trPr>
        <w:tc>
          <w:tcPr>
            <w:tcW w:w="4918" w:type="dxa"/>
            <w:vMerge w:val="restart"/>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left="391" w:right="261" w:hanging="284"/>
              <w:rPr>
                <w:rFonts w:ascii="Arial" w:hAnsi="Arial" w:cs="Arial"/>
                <w:b/>
                <w:bCs/>
                <w:color w:val="555555"/>
                <w:sz w:val="24"/>
                <w:szCs w:val="24"/>
                <w:lang w:eastAsia="ru-RU"/>
              </w:rPr>
            </w:pPr>
            <w:r>
              <w:t>7 Анализ и мониторинг показателей качества на каждой стадии производственного процесса  в Филиале «ВМУ» АО «ОХК «УРАЛХИМ» в городе Воскресенске</w:t>
            </w: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71" w:lineRule="exact"/>
              <w:ind w:left="110"/>
              <w:rPr>
                <w:rFonts w:ascii="Arial" w:hAnsi="Arial" w:cs="Arial"/>
                <w:b/>
                <w:bCs/>
                <w:color w:val="555555"/>
                <w:sz w:val="24"/>
                <w:szCs w:val="24"/>
                <w:lang w:eastAsia="ru-RU"/>
              </w:rPr>
            </w:pPr>
            <w:r>
              <w:t>ПМ.01</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right="423"/>
              <w:rPr>
                <w:rFonts w:ascii="Arial" w:hAnsi="Arial" w:cs="Arial"/>
                <w:b/>
                <w:bCs/>
                <w:color w:val="555555"/>
                <w:sz w:val="24"/>
                <w:szCs w:val="24"/>
                <w:lang w:eastAsia="ru-RU"/>
              </w:rPr>
            </w:pPr>
            <w:r>
              <w:t>Контроль качества продукции на каждой стадии производственного</w:t>
            </w:r>
          </w:p>
          <w:p w:rsidR="006F320F" w:rsidRDefault="00894C73">
            <w:pPr>
              <w:pStyle w:val="TableParagraph"/>
              <w:spacing w:line="264" w:lineRule="exact"/>
              <w:rPr>
                <w:rFonts w:ascii="Arial" w:hAnsi="Arial" w:cs="Arial"/>
                <w:b/>
                <w:bCs/>
                <w:color w:val="555555"/>
                <w:sz w:val="24"/>
                <w:szCs w:val="24"/>
                <w:lang w:eastAsia="ru-RU"/>
              </w:rPr>
            </w:pPr>
            <w:r>
              <w:t>процесса</w:t>
            </w:r>
          </w:p>
        </w:tc>
      </w:tr>
      <w:tr w:rsidR="006F320F">
        <w:trPr>
          <w:trHeight w:val="551"/>
        </w:trPr>
        <w:tc>
          <w:tcPr>
            <w:tcW w:w="4918" w:type="dxa"/>
            <w:vMerge/>
            <w:tcBorders>
              <w:top w:val="single" w:sz="4" w:space="0" w:color="000000"/>
              <w:left w:val="single" w:sz="4" w:space="0" w:color="000000"/>
              <w:bottom w:val="single" w:sz="4" w:space="0" w:color="000000"/>
              <w:right w:val="single" w:sz="4" w:space="0" w:color="000000"/>
            </w:tcBorders>
          </w:tcPr>
          <w:p w:rsidR="006F320F" w:rsidRDefault="006F320F">
            <w:pPr>
              <w:rPr>
                <w:rFonts w:ascii="Arial" w:hAnsi="Arial" w:cs="Arial"/>
                <w:b/>
                <w:bCs/>
                <w:color w:val="555555"/>
                <w:sz w:val="24"/>
                <w:szCs w:val="24"/>
                <w:lang w:eastAsia="ru-RU"/>
              </w:rPr>
            </w:pP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70" w:lineRule="exact"/>
              <w:ind w:left="110"/>
              <w:rPr>
                <w:rFonts w:ascii="Arial" w:hAnsi="Arial" w:cs="Arial"/>
                <w:b/>
                <w:bCs/>
                <w:color w:val="555555"/>
                <w:sz w:val="24"/>
                <w:szCs w:val="24"/>
                <w:lang w:eastAsia="ru-RU"/>
              </w:rPr>
            </w:pPr>
            <w:r>
              <w:t>ПМ.02</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8" w:lineRule="exact"/>
              <w:rPr>
                <w:rFonts w:ascii="Arial" w:hAnsi="Arial" w:cs="Arial"/>
                <w:b/>
                <w:bCs/>
                <w:color w:val="555555"/>
                <w:sz w:val="24"/>
                <w:szCs w:val="24"/>
                <w:lang w:eastAsia="ru-RU"/>
              </w:rPr>
            </w:pPr>
            <w:r>
              <w:t>Подготовка, оформление и учет</w:t>
            </w:r>
          </w:p>
          <w:p w:rsidR="006F320F" w:rsidRDefault="00894C73">
            <w:pPr>
              <w:pStyle w:val="TableParagraph"/>
              <w:spacing w:line="264" w:lineRule="exact"/>
              <w:rPr>
                <w:rFonts w:ascii="Arial" w:hAnsi="Arial" w:cs="Arial"/>
                <w:b/>
                <w:bCs/>
                <w:color w:val="555555"/>
                <w:sz w:val="24"/>
                <w:szCs w:val="24"/>
                <w:lang w:eastAsia="ru-RU"/>
              </w:rPr>
            </w:pPr>
            <w:r>
              <w:t>технической документации</w:t>
            </w:r>
          </w:p>
        </w:tc>
      </w:tr>
      <w:tr w:rsidR="006F320F">
        <w:trPr>
          <w:trHeight w:val="551"/>
        </w:trPr>
        <w:tc>
          <w:tcPr>
            <w:tcW w:w="4918" w:type="dxa"/>
            <w:vMerge/>
            <w:tcBorders>
              <w:top w:val="single" w:sz="4" w:space="0" w:color="000000"/>
              <w:left w:val="single" w:sz="4" w:space="0" w:color="000000"/>
              <w:bottom w:val="single" w:sz="4" w:space="0" w:color="000000"/>
              <w:right w:val="single" w:sz="4" w:space="0" w:color="000000"/>
            </w:tcBorders>
          </w:tcPr>
          <w:p w:rsidR="006F320F" w:rsidRDefault="006F320F">
            <w:pPr>
              <w:rPr>
                <w:rFonts w:ascii="Arial" w:hAnsi="Arial" w:cs="Arial"/>
                <w:b/>
                <w:bCs/>
                <w:color w:val="555555"/>
                <w:sz w:val="24"/>
                <w:szCs w:val="24"/>
                <w:lang w:eastAsia="ru-RU"/>
              </w:rPr>
            </w:pP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70" w:lineRule="exact"/>
              <w:ind w:left="110"/>
              <w:rPr>
                <w:rFonts w:ascii="Arial" w:hAnsi="Arial" w:cs="Arial"/>
                <w:b/>
                <w:bCs/>
                <w:color w:val="555555"/>
                <w:sz w:val="24"/>
                <w:szCs w:val="24"/>
                <w:lang w:eastAsia="ru-RU"/>
              </w:rPr>
            </w:pPr>
            <w:r>
              <w:t>ПМ.03</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8" w:lineRule="exact"/>
              <w:rPr>
                <w:rFonts w:ascii="Arial" w:hAnsi="Arial" w:cs="Arial"/>
                <w:b/>
                <w:bCs/>
                <w:color w:val="555555"/>
                <w:sz w:val="24"/>
                <w:szCs w:val="24"/>
                <w:lang w:eastAsia="ru-RU"/>
              </w:rPr>
            </w:pPr>
            <w:r>
              <w:t>Модернизация и внедрение новых</w:t>
            </w:r>
          </w:p>
          <w:p w:rsidR="006F320F" w:rsidRDefault="00894C73">
            <w:pPr>
              <w:pStyle w:val="TableParagraph"/>
              <w:spacing w:line="264" w:lineRule="exact"/>
              <w:rPr>
                <w:rFonts w:ascii="Arial" w:hAnsi="Arial" w:cs="Arial"/>
                <w:b/>
                <w:bCs/>
                <w:color w:val="555555"/>
                <w:sz w:val="24"/>
                <w:szCs w:val="24"/>
                <w:lang w:eastAsia="ru-RU"/>
              </w:rPr>
            </w:pPr>
            <w:r>
              <w:t>методов и средств контроля</w:t>
            </w:r>
          </w:p>
        </w:tc>
      </w:tr>
      <w:tr w:rsidR="006F320F">
        <w:trPr>
          <w:trHeight w:val="830"/>
        </w:trPr>
        <w:tc>
          <w:tcPr>
            <w:tcW w:w="4918" w:type="dxa"/>
            <w:vMerge w:val="restart"/>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70" w:lineRule="exact"/>
              <w:ind w:left="391" w:hanging="284"/>
              <w:rPr>
                <w:rFonts w:ascii="Arial" w:hAnsi="Arial" w:cs="Arial"/>
                <w:b/>
                <w:bCs/>
                <w:color w:val="555555"/>
                <w:sz w:val="24"/>
                <w:szCs w:val="24"/>
                <w:lang w:eastAsia="ru-RU"/>
              </w:rPr>
            </w:pPr>
            <w:r>
              <w:lastRenderedPageBreak/>
              <w:t>8 Проект развития системы технологического контроля производства продукции ООО «Завод Технофлекс»</w:t>
            </w: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73" w:lineRule="exact"/>
              <w:ind w:left="110"/>
              <w:rPr>
                <w:rFonts w:ascii="Arial" w:hAnsi="Arial" w:cs="Arial"/>
                <w:b/>
                <w:bCs/>
                <w:color w:val="555555"/>
                <w:sz w:val="24"/>
                <w:szCs w:val="24"/>
                <w:lang w:eastAsia="ru-RU"/>
              </w:rPr>
            </w:pPr>
            <w:r>
              <w:t>ПМ.01</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70" w:lineRule="exact"/>
              <w:rPr>
                <w:rFonts w:ascii="Arial" w:hAnsi="Arial" w:cs="Arial"/>
                <w:b/>
                <w:bCs/>
                <w:color w:val="555555"/>
                <w:sz w:val="24"/>
                <w:szCs w:val="24"/>
                <w:lang w:eastAsia="ru-RU"/>
              </w:rPr>
            </w:pPr>
            <w:r>
              <w:t>Контроль качества продукции на</w:t>
            </w:r>
          </w:p>
          <w:p w:rsidR="006F320F" w:rsidRDefault="00894C73">
            <w:pPr>
              <w:pStyle w:val="TableParagraph"/>
              <w:spacing w:line="270" w:lineRule="atLeast"/>
              <w:ind w:right="423"/>
              <w:rPr>
                <w:rFonts w:ascii="Arial" w:hAnsi="Arial" w:cs="Arial"/>
                <w:b/>
                <w:bCs/>
                <w:color w:val="555555"/>
                <w:sz w:val="24"/>
                <w:szCs w:val="24"/>
                <w:lang w:eastAsia="ru-RU"/>
              </w:rPr>
            </w:pPr>
            <w:r>
              <w:t>каждой стадии производственного процесса</w:t>
            </w:r>
          </w:p>
        </w:tc>
      </w:tr>
      <w:tr w:rsidR="006F320F">
        <w:trPr>
          <w:trHeight w:val="551"/>
        </w:trPr>
        <w:tc>
          <w:tcPr>
            <w:tcW w:w="4918" w:type="dxa"/>
            <w:vMerge/>
            <w:tcBorders>
              <w:top w:val="single" w:sz="4" w:space="0" w:color="000000"/>
              <w:left w:val="single" w:sz="4" w:space="0" w:color="000000"/>
              <w:bottom w:val="single" w:sz="4" w:space="0" w:color="000000"/>
              <w:right w:val="single" w:sz="4" w:space="0" w:color="000000"/>
            </w:tcBorders>
          </w:tcPr>
          <w:p w:rsidR="006F320F" w:rsidRDefault="006F320F">
            <w:pPr>
              <w:rPr>
                <w:rFonts w:ascii="Arial" w:hAnsi="Arial" w:cs="Arial"/>
                <w:b/>
                <w:bCs/>
                <w:color w:val="555555"/>
                <w:sz w:val="24"/>
                <w:szCs w:val="24"/>
                <w:lang w:eastAsia="ru-RU"/>
              </w:rPr>
            </w:pP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4" w:lineRule="exact"/>
              <w:ind w:left="110"/>
              <w:rPr>
                <w:rFonts w:ascii="Arial" w:hAnsi="Arial" w:cs="Arial"/>
                <w:b/>
                <w:bCs/>
                <w:color w:val="555555"/>
                <w:sz w:val="24"/>
                <w:szCs w:val="24"/>
                <w:lang w:eastAsia="ru-RU"/>
              </w:rPr>
            </w:pPr>
            <w:r>
              <w:t>ПМ.02</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1" w:lineRule="exact"/>
              <w:rPr>
                <w:rFonts w:ascii="Arial" w:hAnsi="Arial" w:cs="Arial"/>
                <w:b/>
                <w:bCs/>
                <w:color w:val="555555"/>
                <w:sz w:val="24"/>
                <w:szCs w:val="24"/>
                <w:lang w:eastAsia="ru-RU"/>
              </w:rPr>
            </w:pPr>
            <w:r>
              <w:t>Подготовка, оформление и учет</w:t>
            </w:r>
          </w:p>
          <w:p w:rsidR="006F320F" w:rsidRDefault="00894C73">
            <w:pPr>
              <w:pStyle w:val="TableParagraph"/>
              <w:spacing w:line="270" w:lineRule="exact"/>
              <w:rPr>
                <w:rFonts w:ascii="Arial" w:hAnsi="Arial" w:cs="Arial"/>
                <w:b/>
                <w:bCs/>
                <w:color w:val="555555"/>
                <w:sz w:val="24"/>
                <w:szCs w:val="24"/>
                <w:lang w:eastAsia="ru-RU"/>
              </w:rPr>
            </w:pPr>
            <w:r>
              <w:t>технической документации</w:t>
            </w:r>
          </w:p>
        </w:tc>
      </w:tr>
      <w:tr w:rsidR="006F320F">
        <w:trPr>
          <w:trHeight w:val="552"/>
        </w:trPr>
        <w:tc>
          <w:tcPr>
            <w:tcW w:w="4918" w:type="dxa"/>
            <w:vMerge/>
            <w:tcBorders>
              <w:top w:val="single" w:sz="4" w:space="0" w:color="000000"/>
              <w:left w:val="single" w:sz="4" w:space="0" w:color="000000"/>
              <w:bottom w:val="single" w:sz="4" w:space="0" w:color="000000"/>
              <w:right w:val="single" w:sz="4" w:space="0" w:color="000000"/>
            </w:tcBorders>
          </w:tcPr>
          <w:p w:rsidR="006F320F" w:rsidRDefault="006F320F">
            <w:pPr>
              <w:rPr>
                <w:rFonts w:ascii="Arial" w:hAnsi="Arial" w:cs="Arial"/>
                <w:b/>
                <w:bCs/>
                <w:color w:val="555555"/>
                <w:sz w:val="24"/>
                <w:szCs w:val="24"/>
                <w:lang w:eastAsia="ru-RU"/>
              </w:rPr>
            </w:pP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4" w:lineRule="exact"/>
              <w:ind w:left="110"/>
              <w:rPr>
                <w:rFonts w:ascii="Arial" w:hAnsi="Arial" w:cs="Arial"/>
                <w:b/>
                <w:bCs/>
                <w:color w:val="555555"/>
                <w:sz w:val="24"/>
                <w:szCs w:val="24"/>
                <w:lang w:eastAsia="ru-RU"/>
              </w:rPr>
            </w:pPr>
            <w:r>
              <w:t>ПМ.03</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1" w:lineRule="exact"/>
              <w:rPr>
                <w:rFonts w:ascii="Arial" w:hAnsi="Arial" w:cs="Arial"/>
                <w:b/>
                <w:bCs/>
                <w:color w:val="555555"/>
                <w:sz w:val="24"/>
                <w:szCs w:val="24"/>
                <w:lang w:eastAsia="ru-RU"/>
              </w:rPr>
            </w:pPr>
            <w:r>
              <w:t>Модернизация и внедрение новых</w:t>
            </w:r>
          </w:p>
          <w:p w:rsidR="006F320F" w:rsidRDefault="00894C73">
            <w:pPr>
              <w:pStyle w:val="TableParagraph"/>
              <w:spacing w:line="270" w:lineRule="exact"/>
              <w:rPr>
                <w:rFonts w:ascii="Arial" w:hAnsi="Arial" w:cs="Arial"/>
                <w:b/>
                <w:bCs/>
                <w:color w:val="555555"/>
                <w:sz w:val="24"/>
                <w:szCs w:val="24"/>
                <w:lang w:eastAsia="ru-RU"/>
              </w:rPr>
            </w:pPr>
            <w:r>
              <w:t>методов и средств контроля</w:t>
            </w:r>
          </w:p>
        </w:tc>
      </w:tr>
      <w:tr w:rsidR="006F320F">
        <w:trPr>
          <w:trHeight w:val="551"/>
        </w:trPr>
        <w:tc>
          <w:tcPr>
            <w:tcW w:w="4918" w:type="dxa"/>
            <w:vMerge/>
            <w:tcBorders>
              <w:top w:val="single" w:sz="4" w:space="0" w:color="000000"/>
              <w:left w:val="single" w:sz="4" w:space="0" w:color="000000"/>
              <w:bottom w:val="single" w:sz="4" w:space="0" w:color="000000"/>
              <w:right w:val="single" w:sz="4" w:space="0" w:color="000000"/>
            </w:tcBorders>
          </w:tcPr>
          <w:p w:rsidR="006F320F" w:rsidRDefault="006F320F">
            <w:pPr>
              <w:rPr>
                <w:rFonts w:ascii="Arial" w:hAnsi="Arial" w:cs="Arial"/>
                <w:b/>
                <w:bCs/>
                <w:color w:val="555555"/>
                <w:sz w:val="24"/>
                <w:szCs w:val="24"/>
                <w:lang w:eastAsia="ru-RU"/>
              </w:rPr>
            </w:pP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4" w:lineRule="exact"/>
              <w:ind w:left="110"/>
              <w:rPr>
                <w:rFonts w:ascii="Arial" w:hAnsi="Arial" w:cs="Arial"/>
                <w:b/>
                <w:bCs/>
                <w:color w:val="555555"/>
                <w:sz w:val="24"/>
                <w:szCs w:val="24"/>
                <w:lang w:eastAsia="ru-RU"/>
              </w:rPr>
            </w:pPr>
            <w:r>
              <w:t>ПМ.04</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1" w:lineRule="exact"/>
              <w:rPr>
                <w:rFonts w:ascii="Arial" w:hAnsi="Arial" w:cs="Arial"/>
                <w:b/>
                <w:bCs/>
                <w:color w:val="555555"/>
                <w:sz w:val="24"/>
                <w:szCs w:val="24"/>
                <w:lang w:eastAsia="ru-RU"/>
              </w:rPr>
            </w:pPr>
            <w:r>
              <w:t>Выполнение работ по профессии</w:t>
            </w:r>
          </w:p>
          <w:p w:rsidR="006F320F" w:rsidRDefault="00894C73">
            <w:pPr>
              <w:pStyle w:val="TableParagraph"/>
              <w:spacing w:line="270" w:lineRule="exact"/>
              <w:rPr>
                <w:rFonts w:ascii="Arial" w:hAnsi="Arial" w:cs="Arial"/>
                <w:b/>
                <w:bCs/>
                <w:color w:val="555555"/>
                <w:sz w:val="24"/>
                <w:szCs w:val="24"/>
                <w:lang w:eastAsia="ru-RU"/>
              </w:rPr>
            </w:pPr>
            <w:r>
              <w:t>лаборант химанализа</w:t>
            </w:r>
          </w:p>
        </w:tc>
      </w:tr>
      <w:tr w:rsidR="006F320F">
        <w:trPr>
          <w:trHeight w:val="827"/>
        </w:trPr>
        <w:tc>
          <w:tcPr>
            <w:tcW w:w="4918" w:type="dxa"/>
            <w:vMerge w:val="restart"/>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left="391" w:hanging="284"/>
              <w:rPr>
                <w:rFonts w:ascii="Arial" w:hAnsi="Arial" w:cs="Arial"/>
                <w:b/>
                <w:bCs/>
                <w:color w:val="555555"/>
                <w:sz w:val="24"/>
                <w:szCs w:val="24"/>
                <w:lang w:eastAsia="ru-RU"/>
              </w:rPr>
            </w:pPr>
            <w:r>
              <w:t>9 Анализ и совершенствование приемочного контроля качества и условий хранения готовой продукции в Филиале «ВМУ» АО «ОХК «УРАЛХИМ» в городе Воскресенске</w:t>
            </w: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4" w:lineRule="exact"/>
              <w:ind w:left="110"/>
              <w:rPr>
                <w:rFonts w:ascii="Arial" w:hAnsi="Arial" w:cs="Arial"/>
                <w:b/>
                <w:bCs/>
                <w:color w:val="555555"/>
                <w:sz w:val="24"/>
                <w:szCs w:val="24"/>
                <w:lang w:eastAsia="ru-RU"/>
              </w:rPr>
            </w:pPr>
            <w:r>
              <w:t>ПМ.01</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1" w:lineRule="exact"/>
              <w:rPr>
                <w:rFonts w:ascii="Arial" w:hAnsi="Arial" w:cs="Arial"/>
                <w:b/>
                <w:bCs/>
                <w:color w:val="555555"/>
                <w:sz w:val="24"/>
                <w:szCs w:val="24"/>
                <w:lang w:eastAsia="ru-RU"/>
              </w:rPr>
            </w:pPr>
            <w:r>
              <w:t>Контроль качества продукции на</w:t>
            </w:r>
          </w:p>
          <w:p w:rsidR="006F320F" w:rsidRDefault="00894C73">
            <w:pPr>
              <w:pStyle w:val="TableParagraph"/>
              <w:spacing w:line="270" w:lineRule="atLeast"/>
              <w:ind w:right="423"/>
              <w:rPr>
                <w:rFonts w:ascii="Arial" w:hAnsi="Arial" w:cs="Arial"/>
                <w:b/>
                <w:bCs/>
                <w:color w:val="555555"/>
                <w:sz w:val="24"/>
                <w:szCs w:val="24"/>
                <w:lang w:eastAsia="ru-RU"/>
              </w:rPr>
            </w:pPr>
            <w:r>
              <w:t>каждой стадии производственного процесса</w:t>
            </w:r>
          </w:p>
        </w:tc>
      </w:tr>
      <w:tr w:rsidR="006F320F">
        <w:trPr>
          <w:trHeight w:val="551"/>
        </w:trPr>
        <w:tc>
          <w:tcPr>
            <w:tcW w:w="4918" w:type="dxa"/>
            <w:vMerge/>
            <w:tcBorders>
              <w:top w:val="single" w:sz="4" w:space="0" w:color="000000"/>
              <w:left w:val="single" w:sz="4" w:space="0" w:color="000000"/>
              <w:bottom w:val="single" w:sz="4" w:space="0" w:color="000000"/>
              <w:right w:val="single" w:sz="4" w:space="0" w:color="000000"/>
            </w:tcBorders>
          </w:tcPr>
          <w:p w:rsidR="006F320F" w:rsidRDefault="006F320F">
            <w:pPr>
              <w:rPr>
                <w:rFonts w:ascii="Arial" w:hAnsi="Arial" w:cs="Arial"/>
                <w:b/>
                <w:bCs/>
                <w:color w:val="555555"/>
                <w:sz w:val="24"/>
                <w:szCs w:val="24"/>
                <w:lang w:eastAsia="ru-RU"/>
              </w:rPr>
            </w:pP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4" w:lineRule="exact"/>
              <w:ind w:left="110"/>
              <w:rPr>
                <w:rFonts w:ascii="Arial" w:hAnsi="Arial" w:cs="Arial"/>
                <w:b/>
                <w:bCs/>
                <w:color w:val="555555"/>
                <w:sz w:val="24"/>
                <w:szCs w:val="24"/>
                <w:lang w:eastAsia="ru-RU"/>
              </w:rPr>
            </w:pPr>
            <w:r>
              <w:t>ПМ.02</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1" w:lineRule="exact"/>
              <w:rPr>
                <w:rFonts w:ascii="Arial" w:hAnsi="Arial" w:cs="Arial"/>
                <w:b/>
                <w:bCs/>
                <w:color w:val="555555"/>
                <w:sz w:val="24"/>
                <w:szCs w:val="24"/>
                <w:lang w:eastAsia="ru-RU"/>
              </w:rPr>
            </w:pPr>
            <w:r>
              <w:t>Подготовка, оформление и учет</w:t>
            </w:r>
          </w:p>
          <w:p w:rsidR="006F320F" w:rsidRDefault="00894C73">
            <w:pPr>
              <w:pStyle w:val="TableParagraph"/>
              <w:spacing w:line="270" w:lineRule="exact"/>
              <w:rPr>
                <w:rFonts w:ascii="Arial" w:hAnsi="Arial" w:cs="Arial"/>
                <w:b/>
                <w:bCs/>
                <w:color w:val="555555"/>
                <w:sz w:val="24"/>
                <w:szCs w:val="24"/>
                <w:lang w:eastAsia="ru-RU"/>
              </w:rPr>
            </w:pPr>
            <w:r>
              <w:t>технической документации</w:t>
            </w:r>
          </w:p>
        </w:tc>
      </w:tr>
      <w:tr w:rsidR="006F320F">
        <w:trPr>
          <w:trHeight w:val="551"/>
        </w:trPr>
        <w:tc>
          <w:tcPr>
            <w:tcW w:w="4918" w:type="dxa"/>
            <w:vMerge/>
            <w:tcBorders>
              <w:top w:val="single" w:sz="4" w:space="0" w:color="000000"/>
              <w:left w:val="single" w:sz="4" w:space="0" w:color="000000"/>
              <w:bottom w:val="single" w:sz="4" w:space="0" w:color="000000"/>
              <w:right w:val="single" w:sz="4" w:space="0" w:color="000000"/>
            </w:tcBorders>
          </w:tcPr>
          <w:p w:rsidR="006F320F" w:rsidRDefault="006F320F">
            <w:pPr>
              <w:rPr>
                <w:rFonts w:ascii="Arial" w:hAnsi="Arial" w:cs="Arial"/>
                <w:b/>
                <w:bCs/>
                <w:color w:val="555555"/>
                <w:sz w:val="24"/>
                <w:szCs w:val="24"/>
                <w:lang w:eastAsia="ru-RU"/>
              </w:rPr>
            </w:pP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4" w:lineRule="exact"/>
              <w:ind w:left="110"/>
              <w:rPr>
                <w:rFonts w:ascii="Arial" w:hAnsi="Arial" w:cs="Arial"/>
                <w:b/>
                <w:bCs/>
                <w:color w:val="555555"/>
                <w:sz w:val="24"/>
                <w:szCs w:val="24"/>
                <w:lang w:eastAsia="ru-RU"/>
              </w:rPr>
            </w:pPr>
            <w:r>
              <w:t>ПМ.03</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1" w:lineRule="exact"/>
              <w:rPr>
                <w:rFonts w:ascii="Arial" w:hAnsi="Arial" w:cs="Arial"/>
                <w:b/>
                <w:bCs/>
                <w:color w:val="555555"/>
                <w:sz w:val="24"/>
                <w:szCs w:val="24"/>
                <w:lang w:eastAsia="ru-RU"/>
              </w:rPr>
            </w:pPr>
            <w:r>
              <w:t>Модернизация и внедрение новых</w:t>
            </w:r>
          </w:p>
          <w:p w:rsidR="006F320F" w:rsidRDefault="00894C73">
            <w:pPr>
              <w:pStyle w:val="TableParagraph"/>
              <w:spacing w:line="270" w:lineRule="exact"/>
              <w:rPr>
                <w:rFonts w:ascii="Arial" w:hAnsi="Arial" w:cs="Arial"/>
                <w:b/>
                <w:bCs/>
                <w:color w:val="555555"/>
                <w:sz w:val="24"/>
                <w:szCs w:val="24"/>
                <w:lang w:eastAsia="ru-RU"/>
              </w:rPr>
            </w:pPr>
            <w:r>
              <w:t>методов и средств контроля</w:t>
            </w:r>
          </w:p>
        </w:tc>
      </w:tr>
      <w:tr w:rsidR="006F320F">
        <w:trPr>
          <w:trHeight w:val="829"/>
        </w:trPr>
        <w:tc>
          <w:tcPr>
            <w:tcW w:w="4918" w:type="dxa"/>
            <w:vMerge w:val="restart"/>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left="391" w:right="625" w:hanging="284"/>
              <w:rPr>
                <w:rFonts w:ascii="Arial" w:hAnsi="Arial" w:cs="Arial"/>
                <w:b/>
                <w:bCs/>
                <w:color w:val="555555"/>
                <w:sz w:val="24"/>
                <w:szCs w:val="24"/>
                <w:lang w:eastAsia="ru-RU"/>
              </w:rPr>
            </w:pPr>
            <w:r>
              <w:t>10 Разработка критериев выбора поставщиков на основе анализа результатов входного контроля поступающих материалов на примере  Филиала «ВМУ» АО «ОХК «УРАЛХИМ» в городе Воскресенске</w:t>
            </w: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6" w:lineRule="exact"/>
              <w:ind w:left="110"/>
              <w:rPr>
                <w:rFonts w:ascii="Arial" w:hAnsi="Arial" w:cs="Arial"/>
                <w:b/>
                <w:bCs/>
                <w:color w:val="555555"/>
                <w:sz w:val="24"/>
                <w:szCs w:val="24"/>
                <w:lang w:eastAsia="ru-RU"/>
              </w:rPr>
            </w:pPr>
            <w:r>
              <w:t>ПМ.01</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right="423"/>
              <w:rPr>
                <w:rFonts w:ascii="Arial" w:hAnsi="Arial" w:cs="Arial"/>
                <w:b/>
                <w:bCs/>
                <w:color w:val="555555"/>
                <w:sz w:val="24"/>
                <w:szCs w:val="24"/>
                <w:lang w:eastAsia="ru-RU"/>
              </w:rPr>
            </w:pPr>
            <w:r>
              <w:t>Контроль качества продукции на каждой стадии производственного</w:t>
            </w:r>
          </w:p>
          <w:p w:rsidR="006F320F" w:rsidRDefault="00894C73">
            <w:pPr>
              <w:pStyle w:val="TableParagraph"/>
              <w:spacing w:line="270" w:lineRule="exact"/>
              <w:rPr>
                <w:rFonts w:ascii="Arial" w:hAnsi="Arial" w:cs="Arial"/>
                <w:b/>
                <w:bCs/>
                <w:color w:val="555555"/>
                <w:sz w:val="24"/>
                <w:szCs w:val="24"/>
                <w:lang w:eastAsia="ru-RU"/>
              </w:rPr>
            </w:pPr>
            <w:r>
              <w:t>процесса</w:t>
            </w:r>
          </w:p>
        </w:tc>
      </w:tr>
      <w:tr w:rsidR="006F320F">
        <w:trPr>
          <w:trHeight w:val="552"/>
        </w:trPr>
        <w:tc>
          <w:tcPr>
            <w:tcW w:w="4918" w:type="dxa"/>
            <w:vMerge/>
            <w:tcBorders>
              <w:top w:val="single" w:sz="4" w:space="0" w:color="000000"/>
              <w:left w:val="single" w:sz="4" w:space="0" w:color="000000"/>
              <w:bottom w:val="single" w:sz="4" w:space="0" w:color="000000"/>
              <w:right w:val="single" w:sz="4" w:space="0" w:color="000000"/>
            </w:tcBorders>
          </w:tcPr>
          <w:p w:rsidR="006F320F" w:rsidRDefault="006F320F">
            <w:pPr>
              <w:rPr>
                <w:rFonts w:ascii="Arial" w:hAnsi="Arial" w:cs="Arial"/>
                <w:b/>
                <w:bCs/>
                <w:color w:val="555555"/>
                <w:sz w:val="24"/>
                <w:szCs w:val="24"/>
                <w:lang w:eastAsia="ru-RU"/>
              </w:rPr>
            </w:pP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4" w:lineRule="exact"/>
              <w:ind w:left="110"/>
              <w:rPr>
                <w:rFonts w:ascii="Arial" w:hAnsi="Arial" w:cs="Arial"/>
                <w:b/>
                <w:bCs/>
                <w:color w:val="555555"/>
                <w:sz w:val="24"/>
                <w:szCs w:val="24"/>
                <w:lang w:eastAsia="ru-RU"/>
              </w:rPr>
            </w:pPr>
            <w:r>
              <w:t>ПМ.02</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2" w:lineRule="exact"/>
              <w:rPr>
                <w:rFonts w:ascii="Arial" w:hAnsi="Arial" w:cs="Arial"/>
                <w:b/>
                <w:bCs/>
                <w:color w:val="555555"/>
                <w:sz w:val="24"/>
                <w:szCs w:val="24"/>
                <w:lang w:eastAsia="ru-RU"/>
              </w:rPr>
            </w:pPr>
            <w:r>
              <w:t>Подготовка, оформление и учет</w:t>
            </w:r>
          </w:p>
          <w:p w:rsidR="006F320F" w:rsidRDefault="00894C73">
            <w:pPr>
              <w:pStyle w:val="TableParagraph"/>
              <w:spacing w:line="270" w:lineRule="exact"/>
              <w:rPr>
                <w:rFonts w:ascii="Arial" w:hAnsi="Arial" w:cs="Arial"/>
                <w:b/>
                <w:bCs/>
                <w:color w:val="555555"/>
                <w:sz w:val="24"/>
                <w:szCs w:val="24"/>
                <w:lang w:eastAsia="ru-RU"/>
              </w:rPr>
            </w:pPr>
            <w:r>
              <w:t>технической документации</w:t>
            </w:r>
          </w:p>
        </w:tc>
      </w:tr>
      <w:tr w:rsidR="006F320F">
        <w:trPr>
          <w:trHeight w:val="551"/>
        </w:trPr>
        <w:tc>
          <w:tcPr>
            <w:tcW w:w="4918" w:type="dxa"/>
            <w:vMerge/>
            <w:tcBorders>
              <w:top w:val="single" w:sz="4" w:space="0" w:color="000000"/>
              <w:left w:val="single" w:sz="4" w:space="0" w:color="000000"/>
              <w:bottom w:val="single" w:sz="4" w:space="0" w:color="000000"/>
              <w:right w:val="single" w:sz="4" w:space="0" w:color="000000"/>
            </w:tcBorders>
          </w:tcPr>
          <w:p w:rsidR="006F320F" w:rsidRDefault="006F320F">
            <w:pPr>
              <w:rPr>
                <w:rFonts w:ascii="Arial" w:hAnsi="Arial" w:cs="Arial"/>
                <w:b/>
                <w:bCs/>
                <w:color w:val="555555"/>
                <w:sz w:val="24"/>
                <w:szCs w:val="24"/>
                <w:lang w:eastAsia="ru-RU"/>
              </w:rPr>
            </w:pP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4" w:lineRule="exact"/>
              <w:ind w:left="110"/>
              <w:rPr>
                <w:rFonts w:ascii="Arial" w:hAnsi="Arial" w:cs="Arial"/>
                <w:b/>
                <w:bCs/>
                <w:color w:val="555555"/>
                <w:sz w:val="24"/>
                <w:szCs w:val="24"/>
                <w:lang w:eastAsia="ru-RU"/>
              </w:rPr>
            </w:pPr>
            <w:r>
              <w:t>ПМ.03</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1" w:lineRule="exact"/>
              <w:rPr>
                <w:rFonts w:ascii="Arial" w:hAnsi="Arial" w:cs="Arial"/>
                <w:b/>
                <w:bCs/>
                <w:color w:val="555555"/>
                <w:sz w:val="24"/>
                <w:szCs w:val="24"/>
                <w:lang w:eastAsia="ru-RU"/>
              </w:rPr>
            </w:pPr>
            <w:r>
              <w:t>Модернизация и внедрение новых</w:t>
            </w:r>
          </w:p>
          <w:p w:rsidR="006F320F" w:rsidRDefault="00894C73">
            <w:pPr>
              <w:pStyle w:val="TableParagraph"/>
              <w:spacing w:line="270" w:lineRule="exact"/>
              <w:rPr>
                <w:rFonts w:ascii="Arial" w:hAnsi="Arial" w:cs="Arial"/>
                <w:b/>
                <w:bCs/>
                <w:color w:val="555555"/>
                <w:sz w:val="24"/>
                <w:szCs w:val="24"/>
                <w:lang w:eastAsia="ru-RU"/>
              </w:rPr>
            </w:pPr>
            <w:r>
              <w:t>методов и средств контроля</w:t>
            </w:r>
          </w:p>
        </w:tc>
      </w:tr>
      <w:tr w:rsidR="006F320F">
        <w:trPr>
          <w:trHeight w:val="551"/>
        </w:trPr>
        <w:tc>
          <w:tcPr>
            <w:tcW w:w="4918" w:type="dxa"/>
            <w:vMerge w:val="restart"/>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left="391" w:right="925" w:hanging="284"/>
              <w:jc w:val="both"/>
              <w:rPr>
                <w:rFonts w:ascii="Arial" w:hAnsi="Arial" w:cs="Arial"/>
                <w:b/>
                <w:bCs/>
                <w:color w:val="555555"/>
                <w:sz w:val="24"/>
                <w:szCs w:val="24"/>
                <w:lang w:eastAsia="ru-RU"/>
              </w:rPr>
            </w:pPr>
            <w:r>
              <w:t>11 Организация внедрения элементов системы менеджмента качества в Филиале «ВМУ» АО «ОХК «УРАЛХИМ» в городе Воскресенске</w:t>
            </w: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4" w:lineRule="exact"/>
              <w:ind w:left="110"/>
              <w:rPr>
                <w:rFonts w:ascii="Arial" w:hAnsi="Arial" w:cs="Arial"/>
                <w:b/>
                <w:bCs/>
                <w:color w:val="555555"/>
                <w:sz w:val="24"/>
                <w:szCs w:val="24"/>
                <w:lang w:eastAsia="ru-RU"/>
              </w:rPr>
            </w:pPr>
            <w:r>
              <w:t>ПМ.02</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1" w:lineRule="exact"/>
              <w:rPr>
                <w:rFonts w:ascii="Arial" w:hAnsi="Arial" w:cs="Arial"/>
                <w:b/>
                <w:bCs/>
                <w:color w:val="555555"/>
                <w:sz w:val="24"/>
                <w:szCs w:val="24"/>
                <w:lang w:eastAsia="ru-RU"/>
              </w:rPr>
            </w:pPr>
            <w:r>
              <w:t>Подготовка, оформление и учет</w:t>
            </w:r>
          </w:p>
          <w:p w:rsidR="006F320F" w:rsidRDefault="00894C73">
            <w:pPr>
              <w:pStyle w:val="TableParagraph"/>
              <w:spacing w:line="270" w:lineRule="exact"/>
              <w:rPr>
                <w:rFonts w:ascii="Arial" w:hAnsi="Arial" w:cs="Arial"/>
                <w:b/>
                <w:bCs/>
                <w:color w:val="555555"/>
                <w:sz w:val="24"/>
                <w:szCs w:val="24"/>
                <w:lang w:eastAsia="ru-RU"/>
              </w:rPr>
            </w:pPr>
            <w:r>
              <w:t>технической документации</w:t>
            </w:r>
          </w:p>
        </w:tc>
      </w:tr>
      <w:tr w:rsidR="006F320F">
        <w:trPr>
          <w:trHeight w:val="551"/>
        </w:trPr>
        <w:tc>
          <w:tcPr>
            <w:tcW w:w="4918" w:type="dxa"/>
            <w:vMerge/>
            <w:tcBorders>
              <w:top w:val="single" w:sz="4" w:space="0" w:color="000000"/>
              <w:left w:val="single" w:sz="4" w:space="0" w:color="000000"/>
              <w:bottom w:val="single" w:sz="4" w:space="0" w:color="000000"/>
              <w:right w:val="single" w:sz="4" w:space="0" w:color="000000"/>
            </w:tcBorders>
          </w:tcPr>
          <w:p w:rsidR="006F320F" w:rsidRDefault="006F320F">
            <w:pPr>
              <w:rPr>
                <w:rFonts w:ascii="Arial" w:hAnsi="Arial" w:cs="Arial"/>
                <w:b/>
                <w:bCs/>
                <w:color w:val="555555"/>
                <w:sz w:val="24"/>
                <w:szCs w:val="24"/>
                <w:lang w:eastAsia="ru-RU"/>
              </w:rPr>
            </w:pP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4" w:lineRule="exact"/>
              <w:ind w:left="110"/>
              <w:rPr>
                <w:rFonts w:ascii="Arial" w:hAnsi="Arial" w:cs="Arial"/>
                <w:b/>
                <w:bCs/>
                <w:color w:val="555555"/>
                <w:sz w:val="24"/>
                <w:szCs w:val="24"/>
                <w:lang w:eastAsia="ru-RU"/>
              </w:rPr>
            </w:pPr>
            <w:r>
              <w:t>ПМ.03</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1" w:lineRule="exact"/>
              <w:rPr>
                <w:rFonts w:ascii="Arial" w:hAnsi="Arial" w:cs="Arial"/>
                <w:b/>
                <w:bCs/>
                <w:color w:val="555555"/>
                <w:sz w:val="24"/>
                <w:szCs w:val="24"/>
                <w:lang w:eastAsia="ru-RU"/>
              </w:rPr>
            </w:pPr>
            <w:r>
              <w:t>Модернизация и внедрение новых</w:t>
            </w:r>
          </w:p>
          <w:p w:rsidR="006F320F" w:rsidRDefault="00894C73">
            <w:pPr>
              <w:pStyle w:val="TableParagraph"/>
              <w:spacing w:line="270" w:lineRule="exact"/>
              <w:rPr>
                <w:rFonts w:ascii="Arial" w:hAnsi="Arial" w:cs="Arial"/>
                <w:b/>
                <w:bCs/>
                <w:color w:val="555555"/>
                <w:sz w:val="24"/>
                <w:szCs w:val="24"/>
                <w:lang w:eastAsia="ru-RU"/>
              </w:rPr>
            </w:pPr>
            <w:r>
              <w:t>методов и средств контроля</w:t>
            </w:r>
          </w:p>
        </w:tc>
      </w:tr>
      <w:tr w:rsidR="006F320F">
        <w:trPr>
          <w:trHeight w:val="551"/>
        </w:trPr>
        <w:tc>
          <w:tcPr>
            <w:tcW w:w="4918" w:type="dxa"/>
            <w:vMerge/>
            <w:tcBorders>
              <w:top w:val="single" w:sz="4" w:space="0" w:color="000000"/>
              <w:left w:val="single" w:sz="4" w:space="0" w:color="000000"/>
              <w:bottom w:val="single" w:sz="4" w:space="0" w:color="000000"/>
              <w:right w:val="single" w:sz="4" w:space="0" w:color="000000"/>
            </w:tcBorders>
          </w:tcPr>
          <w:p w:rsidR="006F320F" w:rsidRDefault="006F320F">
            <w:pPr>
              <w:rPr>
                <w:rFonts w:ascii="Arial" w:hAnsi="Arial" w:cs="Arial"/>
                <w:b/>
                <w:bCs/>
                <w:color w:val="555555"/>
                <w:sz w:val="24"/>
                <w:szCs w:val="24"/>
                <w:lang w:eastAsia="ru-RU"/>
              </w:rPr>
            </w:pP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4" w:lineRule="exact"/>
              <w:ind w:left="110"/>
              <w:rPr>
                <w:rFonts w:ascii="Arial" w:hAnsi="Arial" w:cs="Arial"/>
                <w:b/>
                <w:bCs/>
                <w:color w:val="555555"/>
                <w:sz w:val="24"/>
                <w:szCs w:val="24"/>
                <w:lang w:eastAsia="ru-RU"/>
              </w:rPr>
            </w:pPr>
            <w:r>
              <w:t>ПМ.04</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1" w:lineRule="exact"/>
              <w:rPr>
                <w:rFonts w:ascii="Arial" w:hAnsi="Arial" w:cs="Arial"/>
                <w:b/>
                <w:bCs/>
                <w:color w:val="555555"/>
                <w:sz w:val="24"/>
                <w:szCs w:val="24"/>
                <w:lang w:eastAsia="ru-RU"/>
              </w:rPr>
            </w:pPr>
            <w:r>
              <w:t>Выполнение работ по профессии</w:t>
            </w:r>
          </w:p>
          <w:p w:rsidR="006F320F" w:rsidRDefault="00894C73">
            <w:pPr>
              <w:pStyle w:val="TableParagraph"/>
              <w:spacing w:line="270" w:lineRule="exact"/>
              <w:rPr>
                <w:rFonts w:ascii="Arial" w:hAnsi="Arial" w:cs="Arial"/>
                <w:b/>
                <w:bCs/>
                <w:color w:val="555555"/>
                <w:sz w:val="24"/>
                <w:szCs w:val="24"/>
                <w:lang w:eastAsia="ru-RU"/>
              </w:rPr>
            </w:pPr>
            <w:r>
              <w:t>лаборант химанализа</w:t>
            </w:r>
          </w:p>
        </w:tc>
      </w:tr>
      <w:tr w:rsidR="006F320F">
        <w:trPr>
          <w:trHeight w:val="551"/>
        </w:trPr>
        <w:tc>
          <w:tcPr>
            <w:tcW w:w="4918" w:type="dxa"/>
            <w:vMerge w:val="restart"/>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left="391" w:right="280" w:hanging="284"/>
              <w:jc w:val="both"/>
              <w:rPr>
                <w:rFonts w:ascii="Arial" w:hAnsi="Arial" w:cs="Arial"/>
                <w:b/>
                <w:bCs/>
                <w:color w:val="555555"/>
                <w:sz w:val="24"/>
                <w:szCs w:val="24"/>
                <w:lang w:eastAsia="ru-RU"/>
              </w:rPr>
            </w:pPr>
            <w:r>
              <w:t>12 Разработка и управление</w:t>
            </w:r>
            <w:r>
              <w:rPr>
                <w:spacing w:val="-33"/>
              </w:rPr>
              <w:t xml:space="preserve"> </w:t>
            </w:r>
            <w:r>
              <w:t>документацией, обеспечивающей качество продукции, на примере ООО</w:t>
            </w:r>
            <w:r>
              <w:rPr>
                <w:spacing w:val="2"/>
              </w:rPr>
              <w:t xml:space="preserve"> </w:t>
            </w:r>
            <w:r>
              <w:t>«Аквасток»</w:t>
            </w: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4" w:lineRule="exact"/>
              <w:ind w:left="110"/>
              <w:rPr>
                <w:rFonts w:ascii="Arial" w:hAnsi="Arial" w:cs="Arial"/>
                <w:b/>
                <w:bCs/>
                <w:color w:val="555555"/>
                <w:sz w:val="24"/>
                <w:szCs w:val="24"/>
                <w:lang w:eastAsia="ru-RU"/>
              </w:rPr>
            </w:pPr>
            <w:r>
              <w:t>ПМ.02</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1" w:lineRule="exact"/>
              <w:rPr>
                <w:rFonts w:ascii="Arial" w:hAnsi="Arial" w:cs="Arial"/>
                <w:b/>
                <w:bCs/>
                <w:color w:val="555555"/>
                <w:sz w:val="24"/>
                <w:szCs w:val="24"/>
                <w:lang w:eastAsia="ru-RU"/>
              </w:rPr>
            </w:pPr>
            <w:r>
              <w:t>Подготовка, оформление и учет</w:t>
            </w:r>
          </w:p>
          <w:p w:rsidR="006F320F" w:rsidRDefault="00894C73">
            <w:pPr>
              <w:pStyle w:val="TableParagraph"/>
              <w:spacing w:line="270" w:lineRule="exact"/>
              <w:rPr>
                <w:rFonts w:ascii="Arial" w:hAnsi="Arial" w:cs="Arial"/>
                <w:b/>
                <w:bCs/>
                <w:color w:val="555555"/>
                <w:sz w:val="24"/>
                <w:szCs w:val="24"/>
                <w:lang w:eastAsia="ru-RU"/>
              </w:rPr>
            </w:pPr>
            <w:r>
              <w:t>технической документации</w:t>
            </w:r>
          </w:p>
        </w:tc>
      </w:tr>
      <w:tr w:rsidR="006F320F">
        <w:trPr>
          <w:trHeight w:val="429"/>
        </w:trPr>
        <w:tc>
          <w:tcPr>
            <w:tcW w:w="4918" w:type="dxa"/>
            <w:vMerge/>
            <w:tcBorders>
              <w:top w:val="single" w:sz="4" w:space="0" w:color="000000"/>
              <w:left w:val="single" w:sz="4" w:space="0" w:color="000000"/>
              <w:bottom w:val="single" w:sz="4" w:space="0" w:color="000000"/>
              <w:right w:val="single" w:sz="4" w:space="0" w:color="000000"/>
            </w:tcBorders>
          </w:tcPr>
          <w:p w:rsidR="006F320F" w:rsidRDefault="006F320F">
            <w:pPr>
              <w:rPr>
                <w:rFonts w:ascii="Arial" w:hAnsi="Arial" w:cs="Arial"/>
                <w:b/>
                <w:bCs/>
                <w:color w:val="555555"/>
                <w:sz w:val="24"/>
                <w:szCs w:val="24"/>
                <w:lang w:eastAsia="ru-RU"/>
              </w:rPr>
            </w:pP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6" w:lineRule="exact"/>
              <w:ind w:left="110"/>
              <w:rPr>
                <w:rFonts w:ascii="Arial" w:hAnsi="Arial" w:cs="Arial"/>
                <w:b/>
                <w:bCs/>
                <w:color w:val="555555"/>
                <w:sz w:val="24"/>
                <w:szCs w:val="24"/>
                <w:lang w:eastAsia="ru-RU"/>
              </w:rPr>
            </w:pPr>
            <w:r>
              <w:t>ПМ.03</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4" w:lineRule="exact"/>
              <w:rPr>
                <w:rFonts w:ascii="Arial" w:hAnsi="Arial" w:cs="Arial"/>
                <w:b/>
                <w:bCs/>
                <w:color w:val="555555"/>
                <w:sz w:val="24"/>
                <w:szCs w:val="24"/>
                <w:lang w:eastAsia="ru-RU"/>
              </w:rPr>
            </w:pPr>
            <w:r>
              <w:t>Модернизация и внедрение новых</w:t>
            </w:r>
          </w:p>
          <w:p w:rsidR="006F320F" w:rsidRDefault="00894C73">
            <w:pPr>
              <w:pStyle w:val="TableParagraph"/>
              <w:spacing w:line="270" w:lineRule="exact"/>
              <w:rPr>
                <w:rFonts w:ascii="Arial" w:hAnsi="Arial" w:cs="Arial"/>
                <w:b/>
                <w:bCs/>
                <w:color w:val="555555"/>
                <w:sz w:val="24"/>
                <w:szCs w:val="24"/>
                <w:lang w:eastAsia="ru-RU"/>
              </w:rPr>
            </w:pPr>
            <w:r>
              <w:t>методов и средств контроля</w:t>
            </w:r>
          </w:p>
        </w:tc>
      </w:tr>
      <w:tr w:rsidR="006F320F">
        <w:trPr>
          <w:trHeight w:val="551"/>
        </w:trPr>
        <w:tc>
          <w:tcPr>
            <w:tcW w:w="4918" w:type="dxa"/>
            <w:vMerge w:val="restart"/>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left="391" w:right="184" w:hanging="284"/>
              <w:rPr>
                <w:rFonts w:ascii="Arial" w:hAnsi="Arial" w:cs="Arial"/>
                <w:b/>
                <w:bCs/>
                <w:color w:val="555555"/>
                <w:sz w:val="24"/>
                <w:szCs w:val="24"/>
                <w:lang w:eastAsia="ru-RU"/>
              </w:rPr>
            </w:pPr>
            <w:r>
              <w:t xml:space="preserve">13 Разработка проекта стандарта предприятия оказания услуги на примере </w:t>
            </w:r>
            <w:r>
              <w:rPr>
                <w:color w:val="000000"/>
              </w:rPr>
              <w:t>ООО «Олива»</w:t>
            </w: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4" w:lineRule="exact"/>
              <w:ind w:left="110"/>
              <w:rPr>
                <w:rFonts w:ascii="Arial" w:hAnsi="Arial" w:cs="Arial"/>
                <w:b/>
                <w:bCs/>
                <w:color w:val="555555"/>
                <w:sz w:val="24"/>
                <w:szCs w:val="24"/>
                <w:lang w:eastAsia="ru-RU"/>
              </w:rPr>
            </w:pPr>
            <w:r>
              <w:t>ПМ.02</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1" w:lineRule="exact"/>
              <w:rPr>
                <w:rFonts w:ascii="Arial" w:hAnsi="Arial" w:cs="Arial"/>
                <w:b/>
                <w:bCs/>
                <w:color w:val="555555"/>
                <w:sz w:val="24"/>
                <w:szCs w:val="24"/>
                <w:lang w:eastAsia="ru-RU"/>
              </w:rPr>
            </w:pPr>
            <w:r>
              <w:t>Подготовка, оформление и учет</w:t>
            </w:r>
          </w:p>
          <w:p w:rsidR="006F320F" w:rsidRDefault="00894C73">
            <w:pPr>
              <w:pStyle w:val="TableParagraph"/>
              <w:spacing w:line="270" w:lineRule="exact"/>
              <w:rPr>
                <w:rFonts w:ascii="Arial" w:hAnsi="Arial" w:cs="Arial"/>
                <w:b/>
                <w:bCs/>
                <w:color w:val="555555"/>
                <w:sz w:val="24"/>
                <w:szCs w:val="24"/>
                <w:lang w:eastAsia="ru-RU"/>
              </w:rPr>
            </w:pPr>
            <w:r>
              <w:t>технической документации</w:t>
            </w:r>
          </w:p>
        </w:tc>
      </w:tr>
      <w:tr w:rsidR="006F320F">
        <w:trPr>
          <w:trHeight w:val="551"/>
        </w:trPr>
        <w:tc>
          <w:tcPr>
            <w:tcW w:w="4918" w:type="dxa"/>
            <w:vMerge/>
            <w:tcBorders>
              <w:top w:val="single" w:sz="4" w:space="0" w:color="000000"/>
              <w:left w:val="single" w:sz="4" w:space="0" w:color="000000"/>
              <w:bottom w:val="single" w:sz="4" w:space="0" w:color="000000"/>
              <w:right w:val="single" w:sz="4" w:space="0" w:color="000000"/>
            </w:tcBorders>
          </w:tcPr>
          <w:p w:rsidR="006F320F" w:rsidRDefault="006F320F">
            <w:pPr>
              <w:rPr>
                <w:rFonts w:ascii="Arial" w:hAnsi="Arial" w:cs="Arial"/>
                <w:b/>
                <w:bCs/>
                <w:color w:val="555555"/>
                <w:sz w:val="24"/>
                <w:szCs w:val="24"/>
                <w:lang w:eastAsia="ru-RU"/>
              </w:rPr>
            </w:pP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4" w:lineRule="exact"/>
              <w:ind w:left="110"/>
              <w:rPr>
                <w:rFonts w:ascii="Arial" w:hAnsi="Arial" w:cs="Arial"/>
                <w:b/>
                <w:bCs/>
                <w:color w:val="555555"/>
                <w:sz w:val="24"/>
                <w:szCs w:val="24"/>
                <w:lang w:eastAsia="ru-RU"/>
              </w:rPr>
            </w:pPr>
            <w:r>
              <w:t>ПМ.03</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1" w:lineRule="exact"/>
              <w:rPr>
                <w:rFonts w:ascii="Arial" w:hAnsi="Arial" w:cs="Arial"/>
                <w:b/>
                <w:bCs/>
                <w:color w:val="555555"/>
                <w:sz w:val="24"/>
                <w:szCs w:val="24"/>
                <w:lang w:eastAsia="ru-RU"/>
              </w:rPr>
            </w:pPr>
            <w:r>
              <w:t>Модернизация и внедрение новых</w:t>
            </w:r>
          </w:p>
          <w:p w:rsidR="006F320F" w:rsidRDefault="00894C73">
            <w:pPr>
              <w:pStyle w:val="TableParagraph"/>
              <w:spacing w:line="270" w:lineRule="exact"/>
              <w:rPr>
                <w:rFonts w:ascii="Arial" w:hAnsi="Arial" w:cs="Arial"/>
                <w:b/>
                <w:bCs/>
                <w:color w:val="555555"/>
                <w:sz w:val="24"/>
                <w:szCs w:val="24"/>
                <w:lang w:eastAsia="ru-RU"/>
              </w:rPr>
            </w:pPr>
            <w:r>
              <w:t>методов и средств контроля</w:t>
            </w:r>
          </w:p>
        </w:tc>
      </w:tr>
      <w:tr w:rsidR="006F320F">
        <w:trPr>
          <w:trHeight w:val="554"/>
        </w:trPr>
        <w:tc>
          <w:tcPr>
            <w:tcW w:w="4918" w:type="dxa"/>
            <w:vMerge w:val="restart"/>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left="391" w:right="507" w:hanging="284"/>
              <w:rPr>
                <w:rFonts w:ascii="Arial" w:hAnsi="Arial" w:cs="Arial"/>
                <w:b/>
                <w:bCs/>
                <w:color w:val="555555"/>
                <w:sz w:val="24"/>
                <w:szCs w:val="24"/>
                <w:lang w:eastAsia="ru-RU"/>
              </w:rPr>
            </w:pPr>
            <w:r>
              <w:t>14 Разработка методов оценки качества продукции на примере ООО</w:t>
            </w:r>
            <w:r>
              <w:rPr>
                <w:color w:val="000000"/>
              </w:rPr>
              <w:t xml:space="preserve"> «Олива»</w:t>
            </w: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6" w:lineRule="exact"/>
              <w:ind w:left="110"/>
              <w:rPr>
                <w:rFonts w:ascii="Arial" w:hAnsi="Arial" w:cs="Arial"/>
                <w:b/>
                <w:bCs/>
                <w:color w:val="555555"/>
                <w:sz w:val="24"/>
                <w:szCs w:val="24"/>
                <w:lang w:eastAsia="ru-RU"/>
              </w:rPr>
            </w:pPr>
            <w:r>
              <w:t>ПМ.02</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4" w:lineRule="exact"/>
              <w:rPr>
                <w:rFonts w:ascii="Arial" w:hAnsi="Arial" w:cs="Arial"/>
                <w:b/>
                <w:bCs/>
                <w:color w:val="555555"/>
                <w:sz w:val="24"/>
                <w:szCs w:val="24"/>
                <w:lang w:eastAsia="ru-RU"/>
              </w:rPr>
            </w:pPr>
            <w:r>
              <w:t>Подготовка, оформление и учет</w:t>
            </w:r>
          </w:p>
          <w:p w:rsidR="006F320F" w:rsidRDefault="00894C73">
            <w:pPr>
              <w:pStyle w:val="TableParagraph"/>
              <w:spacing w:line="270" w:lineRule="exact"/>
              <w:rPr>
                <w:rFonts w:ascii="Arial" w:hAnsi="Arial" w:cs="Arial"/>
                <w:b/>
                <w:bCs/>
                <w:color w:val="555555"/>
                <w:sz w:val="24"/>
                <w:szCs w:val="24"/>
                <w:lang w:eastAsia="ru-RU"/>
              </w:rPr>
            </w:pPr>
            <w:r>
              <w:t>технической документации</w:t>
            </w:r>
          </w:p>
        </w:tc>
      </w:tr>
      <w:tr w:rsidR="006F320F">
        <w:trPr>
          <w:trHeight w:val="552"/>
        </w:trPr>
        <w:tc>
          <w:tcPr>
            <w:tcW w:w="4918" w:type="dxa"/>
            <w:vMerge/>
            <w:tcBorders>
              <w:top w:val="single" w:sz="4" w:space="0" w:color="000000"/>
              <w:left w:val="single" w:sz="4" w:space="0" w:color="000000"/>
              <w:bottom w:val="single" w:sz="4" w:space="0" w:color="000000"/>
              <w:right w:val="single" w:sz="4" w:space="0" w:color="000000"/>
            </w:tcBorders>
          </w:tcPr>
          <w:p w:rsidR="006F320F" w:rsidRDefault="006F320F">
            <w:pPr>
              <w:rPr>
                <w:rFonts w:ascii="Arial" w:hAnsi="Arial" w:cs="Arial"/>
                <w:b/>
                <w:bCs/>
                <w:color w:val="555555"/>
                <w:sz w:val="24"/>
                <w:szCs w:val="24"/>
                <w:lang w:eastAsia="ru-RU"/>
              </w:rPr>
            </w:pP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4" w:lineRule="exact"/>
              <w:ind w:left="110"/>
              <w:rPr>
                <w:rFonts w:ascii="Arial" w:hAnsi="Arial" w:cs="Arial"/>
                <w:b/>
                <w:bCs/>
                <w:color w:val="555555"/>
                <w:sz w:val="24"/>
                <w:szCs w:val="24"/>
                <w:lang w:eastAsia="ru-RU"/>
              </w:rPr>
            </w:pPr>
            <w:r>
              <w:t>ПМ.03</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1" w:lineRule="exact"/>
              <w:rPr>
                <w:rFonts w:ascii="Arial" w:hAnsi="Arial" w:cs="Arial"/>
                <w:b/>
                <w:bCs/>
                <w:color w:val="555555"/>
                <w:sz w:val="24"/>
                <w:szCs w:val="24"/>
                <w:lang w:eastAsia="ru-RU"/>
              </w:rPr>
            </w:pPr>
            <w:r>
              <w:t>Модернизация и внедрение новых</w:t>
            </w:r>
          </w:p>
          <w:p w:rsidR="006F320F" w:rsidRDefault="00894C73">
            <w:pPr>
              <w:pStyle w:val="TableParagraph"/>
              <w:spacing w:line="270" w:lineRule="exact"/>
              <w:rPr>
                <w:rFonts w:ascii="Arial" w:hAnsi="Arial" w:cs="Arial"/>
                <w:b/>
                <w:bCs/>
                <w:color w:val="555555"/>
                <w:sz w:val="24"/>
                <w:szCs w:val="24"/>
                <w:lang w:eastAsia="ru-RU"/>
              </w:rPr>
            </w:pPr>
            <w:r>
              <w:t>методов и средств контроля</w:t>
            </w:r>
          </w:p>
        </w:tc>
      </w:tr>
      <w:tr w:rsidR="006F320F">
        <w:trPr>
          <w:trHeight w:val="551"/>
        </w:trPr>
        <w:tc>
          <w:tcPr>
            <w:tcW w:w="4918" w:type="dxa"/>
            <w:vMerge/>
            <w:tcBorders>
              <w:top w:val="single" w:sz="4" w:space="0" w:color="000000"/>
              <w:left w:val="single" w:sz="4" w:space="0" w:color="000000"/>
              <w:bottom w:val="single" w:sz="4" w:space="0" w:color="000000"/>
              <w:right w:val="single" w:sz="4" w:space="0" w:color="000000"/>
            </w:tcBorders>
          </w:tcPr>
          <w:p w:rsidR="006F320F" w:rsidRDefault="006F320F">
            <w:pPr>
              <w:rPr>
                <w:rFonts w:ascii="Arial" w:hAnsi="Arial" w:cs="Arial"/>
                <w:b/>
                <w:bCs/>
                <w:color w:val="555555"/>
                <w:sz w:val="24"/>
                <w:szCs w:val="24"/>
                <w:lang w:eastAsia="ru-RU"/>
              </w:rPr>
            </w:pP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4" w:lineRule="exact"/>
              <w:ind w:left="110"/>
              <w:rPr>
                <w:rFonts w:ascii="Arial" w:hAnsi="Arial" w:cs="Arial"/>
                <w:b/>
                <w:bCs/>
                <w:color w:val="555555"/>
                <w:sz w:val="24"/>
                <w:szCs w:val="24"/>
                <w:lang w:eastAsia="ru-RU"/>
              </w:rPr>
            </w:pPr>
            <w:r>
              <w:t>ПМ.04</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1" w:lineRule="exact"/>
              <w:rPr>
                <w:rFonts w:ascii="Arial" w:hAnsi="Arial" w:cs="Arial"/>
                <w:b/>
                <w:bCs/>
                <w:color w:val="555555"/>
                <w:sz w:val="24"/>
                <w:szCs w:val="24"/>
                <w:lang w:eastAsia="ru-RU"/>
              </w:rPr>
            </w:pPr>
            <w:r>
              <w:t>Выполнение работ по профессии</w:t>
            </w:r>
          </w:p>
          <w:p w:rsidR="006F320F" w:rsidRDefault="00894C73">
            <w:pPr>
              <w:pStyle w:val="TableParagraph"/>
              <w:spacing w:line="270" w:lineRule="exact"/>
              <w:rPr>
                <w:rFonts w:ascii="Arial" w:hAnsi="Arial" w:cs="Arial"/>
                <w:b/>
                <w:bCs/>
                <w:color w:val="555555"/>
                <w:sz w:val="24"/>
                <w:szCs w:val="24"/>
                <w:lang w:eastAsia="ru-RU"/>
              </w:rPr>
            </w:pPr>
            <w:r>
              <w:t>лаборант химанализа</w:t>
            </w:r>
          </w:p>
        </w:tc>
      </w:tr>
      <w:tr w:rsidR="006F320F">
        <w:trPr>
          <w:trHeight w:val="827"/>
        </w:trPr>
        <w:tc>
          <w:tcPr>
            <w:tcW w:w="4918" w:type="dxa"/>
            <w:vMerge w:val="restart"/>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left="391" w:hanging="284"/>
              <w:rPr>
                <w:color w:val="C9211E"/>
              </w:rPr>
            </w:pPr>
            <w:r>
              <w:t xml:space="preserve">15 Совершенствование организации контроля качества продукции на примере ООО </w:t>
            </w:r>
            <w:r>
              <w:rPr>
                <w:color w:val="000000"/>
              </w:rPr>
              <w:t>«Олива»</w:t>
            </w: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4" w:lineRule="exact"/>
              <w:ind w:left="110"/>
              <w:rPr>
                <w:rFonts w:ascii="Arial" w:hAnsi="Arial" w:cs="Arial"/>
                <w:b/>
                <w:bCs/>
                <w:color w:val="555555"/>
                <w:sz w:val="24"/>
                <w:szCs w:val="24"/>
                <w:lang w:eastAsia="ru-RU"/>
              </w:rPr>
            </w:pPr>
            <w:r>
              <w:t>ПМ.01</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1" w:lineRule="exact"/>
              <w:rPr>
                <w:rFonts w:ascii="Arial" w:hAnsi="Arial" w:cs="Arial"/>
                <w:b/>
                <w:bCs/>
                <w:color w:val="555555"/>
                <w:sz w:val="24"/>
                <w:szCs w:val="24"/>
                <w:lang w:eastAsia="ru-RU"/>
              </w:rPr>
            </w:pPr>
            <w:r>
              <w:t>Контроль качества продукции на</w:t>
            </w:r>
          </w:p>
          <w:p w:rsidR="006F320F" w:rsidRDefault="00894C73">
            <w:pPr>
              <w:pStyle w:val="TableParagraph"/>
              <w:spacing w:line="270" w:lineRule="atLeast"/>
              <w:ind w:right="423"/>
              <w:rPr>
                <w:rFonts w:ascii="Arial" w:hAnsi="Arial" w:cs="Arial"/>
                <w:b/>
                <w:bCs/>
                <w:color w:val="555555"/>
                <w:sz w:val="24"/>
                <w:szCs w:val="24"/>
                <w:lang w:eastAsia="ru-RU"/>
              </w:rPr>
            </w:pPr>
            <w:r>
              <w:t>каждой стадии производственного процесса</w:t>
            </w:r>
          </w:p>
        </w:tc>
      </w:tr>
      <w:tr w:rsidR="006F320F">
        <w:trPr>
          <w:trHeight w:val="551"/>
        </w:trPr>
        <w:tc>
          <w:tcPr>
            <w:tcW w:w="4918" w:type="dxa"/>
            <w:vMerge/>
            <w:tcBorders>
              <w:top w:val="single" w:sz="4" w:space="0" w:color="000000"/>
              <w:left w:val="single" w:sz="4" w:space="0" w:color="000000"/>
              <w:bottom w:val="single" w:sz="4" w:space="0" w:color="000000"/>
              <w:right w:val="single" w:sz="4" w:space="0" w:color="000000"/>
            </w:tcBorders>
          </w:tcPr>
          <w:p w:rsidR="006F320F" w:rsidRDefault="006F320F">
            <w:pPr>
              <w:rPr>
                <w:rFonts w:ascii="Arial" w:hAnsi="Arial" w:cs="Arial"/>
                <w:b/>
                <w:bCs/>
                <w:color w:val="555555"/>
                <w:sz w:val="24"/>
                <w:szCs w:val="24"/>
                <w:lang w:eastAsia="ru-RU"/>
              </w:rPr>
            </w:pP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4" w:lineRule="exact"/>
              <w:ind w:left="110"/>
              <w:rPr>
                <w:rFonts w:ascii="Arial" w:hAnsi="Arial" w:cs="Arial"/>
                <w:b/>
                <w:bCs/>
                <w:color w:val="555555"/>
                <w:sz w:val="24"/>
                <w:szCs w:val="24"/>
                <w:lang w:eastAsia="ru-RU"/>
              </w:rPr>
            </w:pPr>
            <w:r>
              <w:t>ПМ.02</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1" w:lineRule="exact"/>
              <w:rPr>
                <w:rFonts w:ascii="Arial" w:hAnsi="Arial" w:cs="Arial"/>
                <w:b/>
                <w:bCs/>
                <w:color w:val="555555"/>
                <w:sz w:val="24"/>
                <w:szCs w:val="24"/>
                <w:lang w:eastAsia="ru-RU"/>
              </w:rPr>
            </w:pPr>
            <w:r>
              <w:t>Подготовка, оформление и учет</w:t>
            </w:r>
          </w:p>
          <w:p w:rsidR="006F320F" w:rsidRDefault="00894C73">
            <w:pPr>
              <w:pStyle w:val="TableParagraph"/>
              <w:spacing w:line="270" w:lineRule="exact"/>
              <w:rPr>
                <w:rFonts w:ascii="Arial" w:hAnsi="Arial" w:cs="Arial"/>
                <w:b/>
                <w:bCs/>
                <w:color w:val="555555"/>
                <w:sz w:val="24"/>
                <w:szCs w:val="24"/>
                <w:lang w:eastAsia="ru-RU"/>
              </w:rPr>
            </w:pPr>
            <w:r>
              <w:t>технической документации</w:t>
            </w:r>
          </w:p>
        </w:tc>
      </w:tr>
      <w:tr w:rsidR="006F320F">
        <w:trPr>
          <w:trHeight w:val="551"/>
        </w:trPr>
        <w:tc>
          <w:tcPr>
            <w:tcW w:w="4918" w:type="dxa"/>
            <w:vMerge/>
            <w:tcBorders>
              <w:top w:val="single" w:sz="4" w:space="0" w:color="000000"/>
              <w:left w:val="single" w:sz="4" w:space="0" w:color="000000"/>
              <w:bottom w:val="single" w:sz="4" w:space="0" w:color="000000"/>
              <w:right w:val="single" w:sz="4" w:space="0" w:color="000000"/>
            </w:tcBorders>
          </w:tcPr>
          <w:p w:rsidR="006F320F" w:rsidRDefault="006F320F">
            <w:pPr>
              <w:rPr>
                <w:rFonts w:ascii="Arial" w:hAnsi="Arial" w:cs="Arial"/>
                <w:b/>
                <w:bCs/>
                <w:color w:val="555555"/>
                <w:sz w:val="24"/>
                <w:szCs w:val="24"/>
                <w:lang w:eastAsia="ru-RU"/>
              </w:rPr>
            </w:pP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4" w:lineRule="exact"/>
              <w:ind w:left="110"/>
              <w:rPr>
                <w:rFonts w:ascii="Arial" w:hAnsi="Arial" w:cs="Arial"/>
                <w:b/>
                <w:bCs/>
                <w:color w:val="555555"/>
                <w:sz w:val="24"/>
                <w:szCs w:val="24"/>
                <w:lang w:eastAsia="ru-RU"/>
              </w:rPr>
            </w:pPr>
            <w:r>
              <w:t>ПМ.03</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1" w:lineRule="exact"/>
              <w:rPr>
                <w:rFonts w:ascii="Arial" w:hAnsi="Arial" w:cs="Arial"/>
                <w:b/>
                <w:bCs/>
                <w:color w:val="555555"/>
                <w:sz w:val="24"/>
                <w:szCs w:val="24"/>
                <w:lang w:eastAsia="ru-RU"/>
              </w:rPr>
            </w:pPr>
            <w:r>
              <w:t>Модернизация и внедрение новых</w:t>
            </w:r>
          </w:p>
          <w:p w:rsidR="006F320F" w:rsidRDefault="00894C73">
            <w:pPr>
              <w:pStyle w:val="TableParagraph"/>
              <w:spacing w:line="270" w:lineRule="exact"/>
              <w:rPr>
                <w:rFonts w:ascii="Arial" w:hAnsi="Arial" w:cs="Arial"/>
                <w:b/>
                <w:bCs/>
                <w:color w:val="555555"/>
                <w:sz w:val="24"/>
                <w:szCs w:val="24"/>
                <w:lang w:eastAsia="ru-RU"/>
              </w:rPr>
            </w:pPr>
            <w:r>
              <w:t>методов и средств контроля</w:t>
            </w:r>
          </w:p>
        </w:tc>
      </w:tr>
      <w:tr w:rsidR="006F320F">
        <w:trPr>
          <w:trHeight w:val="552"/>
        </w:trPr>
        <w:tc>
          <w:tcPr>
            <w:tcW w:w="4918" w:type="dxa"/>
            <w:vMerge w:val="restart"/>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left="391" w:right="261" w:hanging="284"/>
              <w:rPr>
                <w:rFonts w:ascii="Arial" w:hAnsi="Arial" w:cs="Arial"/>
                <w:b/>
                <w:bCs/>
                <w:color w:val="555555"/>
                <w:sz w:val="24"/>
                <w:szCs w:val="24"/>
                <w:lang w:eastAsia="ru-RU"/>
              </w:rPr>
            </w:pPr>
            <w:r>
              <w:t>16 Анализ и совершенствование методов контроля соответствия показателей качества поступающего сырья требованиям нормативной документации на примере в Филиале «ВМУ» АО «ОХК «УРАЛХИМ» в городе Воскресенске</w:t>
            </w: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4" w:lineRule="exact"/>
              <w:ind w:left="110"/>
              <w:rPr>
                <w:rFonts w:ascii="Arial" w:hAnsi="Arial" w:cs="Arial"/>
                <w:b/>
                <w:bCs/>
                <w:color w:val="555555"/>
                <w:sz w:val="24"/>
                <w:szCs w:val="24"/>
                <w:lang w:eastAsia="ru-RU"/>
              </w:rPr>
            </w:pPr>
            <w:r>
              <w:t>ПМ.02</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1" w:lineRule="exact"/>
              <w:rPr>
                <w:rFonts w:ascii="Arial" w:hAnsi="Arial" w:cs="Arial"/>
                <w:b/>
                <w:bCs/>
                <w:color w:val="555555"/>
                <w:sz w:val="24"/>
                <w:szCs w:val="24"/>
                <w:lang w:eastAsia="ru-RU"/>
              </w:rPr>
            </w:pPr>
            <w:r>
              <w:t>Подготовка, оформление и учет</w:t>
            </w:r>
          </w:p>
          <w:p w:rsidR="006F320F" w:rsidRDefault="00894C73">
            <w:pPr>
              <w:pStyle w:val="TableParagraph"/>
              <w:spacing w:line="270" w:lineRule="exact"/>
              <w:rPr>
                <w:rFonts w:ascii="Arial" w:hAnsi="Arial" w:cs="Arial"/>
                <w:b/>
                <w:bCs/>
                <w:color w:val="555555"/>
                <w:sz w:val="24"/>
                <w:szCs w:val="24"/>
                <w:lang w:eastAsia="ru-RU"/>
              </w:rPr>
            </w:pPr>
            <w:r>
              <w:t>технической документации</w:t>
            </w:r>
          </w:p>
        </w:tc>
      </w:tr>
      <w:tr w:rsidR="006F320F">
        <w:trPr>
          <w:trHeight w:val="551"/>
        </w:trPr>
        <w:tc>
          <w:tcPr>
            <w:tcW w:w="4918" w:type="dxa"/>
            <w:vMerge/>
            <w:tcBorders>
              <w:top w:val="single" w:sz="4" w:space="0" w:color="000000"/>
              <w:left w:val="single" w:sz="4" w:space="0" w:color="000000"/>
              <w:bottom w:val="single" w:sz="4" w:space="0" w:color="000000"/>
              <w:right w:val="single" w:sz="4" w:space="0" w:color="000000"/>
            </w:tcBorders>
          </w:tcPr>
          <w:p w:rsidR="006F320F" w:rsidRDefault="006F320F">
            <w:pPr>
              <w:rPr>
                <w:rFonts w:ascii="Arial" w:hAnsi="Arial" w:cs="Arial"/>
                <w:b/>
                <w:bCs/>
                <w:color w:val="555555"/>
                <w:sz w:val="24"/>
                <w:szCs w:val="24"/>
                <w:lang w:eastAsia="ru-RU"/>
              </w:rPr>
            </w:pP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4" w:lineRule="exact"/>
              <w:ind w:left="110"/>
              <w:rPr>
                <w:rFonts w:ascii="Arial" w:hAnsi="Arial" w:cs="Arial"/>
                <w:b/>
                <w:bCs/>
                <w:color w:val="555555"/>
                <w:sz w:val="24"/>
                <w:szCs w:val="24"/>
                <w:lang w:eastAsia="ru-RU"/>
              </w:rPr>
            </w:pPr>
            <w:r>
              <w:t>ПМ.03</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1" w:lineRule="exact"/>
              <w:rPr>
                <w:rFonts w:ascii="Arial" w:hAnsi="Arial" w:cs="Arial"/>
                <w:b/>
                <w:bCs/>
                <w:color w:val="555555"/>
                <w:sz w:val="24"/>
                <w:szCs w:val="24"/>
                <w:lang w:eastAsia="ru-RU"/>
              </w:rPr>
            </w:pPr>
            <w:r>
              <w:t>Модернизация и внедрение новых</w:t>
            </w:r>
          </w:p>
          <w:p w:rsidR="006F320F" w:rsidRDefault="00894C73">
            <w:pPr>
              <w:pStyle w:val="TableParagraph"/>
              <w:spacing w:line="270" w:lineRule="exact"/>
              <w:rPr>
                <w:rFonts w:ascii="Arial" w:hAnsi="Arial" w:cs="Arial"/>
                <w:b/>
                <w:bCs/>
                <w:color w:val="555555"/>
                <w:sz w:val="24"/>
                <w:szCs w:val="24"/>
                <w:lang w:eastAsia="ru-RU"/>
              </w:rPr>
            </w:pPr>
            <w:r>
              <w:t>методов и средств контроля</w:t>
            </w:r>
          </w:p>
        </w:tc>
      </w:tr>
      <w:tr w:rsidR="006F320F">
        <w:trPr>
          <w:trHeight w:val="551"/>
        </w:trPr>
        <w:tc>
          <w:tcPr>
            <w:tcW w:w="4918" w:type="dxa"/>
            <w:vMerge/>
            <w:tcBorders>
              <w:top w:val="single" w:sz="4" w:space="0" w:color="000000"/>
              <w:left w:val="single" w:sz="4" w:space="0" w:color="000000"/>
              <w:bottom w:val="single" w:sz="4" w:space="0" w:color="000000"/>
              <w:right w:val="single" w:sz="4" w:space="0" w:color="000000"/>
            </w:tcBorders>
          </w:tcPr>
          <w:p w:rsidR="006F320F" w:rsidRDefault="006F320F">
            <w:pPr>
              <w:rPr>
                <w:rFonts w:ascii="Arial" w:hAnsi="Arial" w:cs="Arial"/>
                <w:b/>
                <w:bCs/>
                <w:color w:val="555555"/>
                <w:sz w:val="24"/>
                <w:szCs w:val="24"/>
                <w:lang w:eastAsia="ru-RU"/>
              </w:rPr>
            </w:pP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4" w:lineRule="exact"/>
              <w:ind w:left="110"/>
              <w:rPr>
                <w:rFonts w:ascii="Arial" w:hAnsi="Arial" w:cs="Arial"/>
                <w:b/>
                <w:bCs/>
                <w:color w:val="555555"/>
                <w:sz w:val="24"/>
                <w:szCs w:val="24"/>
                <w:lang w:eastAsia="ru-RU"/>
              </w:rPr>
            </w:pPr>
            <w:r>
              <w:t>ПМ.04</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1" w:lineRule="exact"/>
              <w:rPr>
                <w:rFonts w:ascii="Arial" w:hAnsi="Arial" w:cs="Arial"/>
                <w:b/>
                <w:bCs/>
                <w:color w:val="555555"/>
                <w:sz w:val="24"/>
                <w:szCs w:val="24"/>
                <w:lang w:eastAsia="ru-RU"/>
              </w:rPr>
            </w:pPr>
            <w:r>
              <w:t>Выполнение работ по профессии</w:t>
            </w:r>
          </w:p>
          <w:p w:rsidR="006F320F" w:rsidRDefault="00894C73">
            <w:pPr>
              <w:pStyle w:val="TableParagraph"/>
              <w:spacing w:line="270" w:lineRule="exact"/>
              <w:rPr>
                <w:rFonts w:ascii="Arial" w:hAnsi="Arial" w:cs="Arial"/>
                <w:b/>
                <w:bCs/>
                <w:color w:val="555555"/>
                <w:sz w:val="24"/>
                <w:szCs w:val="24"/>
                <w:lang w:eastAsia="ru-RU"/>
              </w:rPr>
            </w:pPr>
            <w:r>
              <w:t>лаборант химанализа</w:t>
            </w:r>
          </w:p>
        </w:tc>
      </w:tr>
      <w:tr w:rsidR="006F320F">
        <w:trPr>
          <w:trHeight w:val="827"/>
        </w:trPr>
        <w:tc>
          <w:tcPr>
            <w:tcW w:w="4918" w:type="dxa"/>
            <w:vMerge w:val="restart"/>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left="391" w:right="184" w:hanging="284"/>
              <w:rPr>
                <w:rFonts w:ascii="Arial" w:hAnsi="Arial" w:cs="Arial"/>
                <w:b/>
                <w:bCs/>
                <w:color w:val="555555"/>
                <w:sz w:val="24"/>
                <w:szCs w:val="24"/>
                <w:lang w:eastAsia="ru-RU"/>
              </w:rPr>
            </w:pPr>
            <w:r>
              <w:lastRenderedPageBreak/>
              <w:t>17Проект развития системы технологического контроля производства продукции ООО «Молеон»</w:t>
            </w: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4" w:lineRule="exact"/>
              <w:ind w:left="110"/>
              <w:rPr>
                <w:rFonts w:ascii="Arial" w:hAnsi="Arial" w:cs="Arial"/>
                <w:b/>
                <w:bCs/>
                <w:color w:val="555555"/>
                <w:sz w:val="24"/>
                <w:szCs w:val="24"/>
                <w:lang w:eastAsia="ru-RU"/>
              </w:rPr>
            </w:pPr>
            <w:r>
              <w:t>ПМ.01</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right="423"/>
              <w:rPr>
                <w:rFonts w:ascii="Arial" w:hAnsi="Arial" w:cs="Arial"/>
                <w:b/>
                <w:bCs/>
                <w:color w:val="555555"/>
                <w:sz w:val="24"/>
                <w:szCs w:val="24"/>
                <w:lang w:eastAsia="ru-RU"/>
              </w:rPr>
            </w:pPr>
            <w:r>
              <w:t>Контроль качества продукции на каждой стадии производственного</w:t>
            </w:r>
          </w:p>
          <w:p w:rsidR="006F320F" w:rsidRDefault="00894C73">
            <w:pPr>
              <w:pStyle w:val="TableParagraph"/>
              <w:spacing w:line="270" w:lineRule="exact"/>
              <w:rPr>
                <w:rFonts w:ascii="Arial" w:hAnsi="Arial" w:cs="Arial"/>
                <w:b/>
                <w:bCs/>
                <w:color w:val="555555"/>
                <w:sz w:val="24"/>
                <w:szCs w:val="24"/>
                <w:lang w:eastAsia="ru-RU"/>
              </w:rPr>
            </w:pPr>
            <w:r>
              <w:t>процесса</w:t>
            </w:r>
          </w:p>
        </w:tc>
      </w:tr>
      <w:tr w:rsidR="006F320F">
        <w:trPr>
          <w:trHeight w:val="551"/>
        </w:trPr>
        <w:tc>
          <w:tcPr>
            <w:tcW w:w="4918" w:type="dxa"/>
            <w:vMerge/>
            <w:tcBorders>
              <w:top w:val="single" w:sz="4" w:space="0" w:color="000000"/>
              <w:left w:val="single" w:sz="4" w:space="0" w:color="000000"/>
              <w:bottom w:val="single" w:sz="4" w:space="0" w:color="000000"/>
              <w:right w:val="single" w:sz="4" w:space="0" w:color="000000"/>
            </w:tcBorders>
          </w:tcPr>
          <w:p w:rsidR="006F320F" w:rsidRDefault="006F320F">
            <w:pPr>
              <w:rPr>
                <w:rFonts w:ascii="Arial" w:hAnsi="Arial" w:cs="Arial"/>
                <w:b/>
                <w:bCs/>
                <w:color w:val="555555"/>
                <w:sz w:val="24"/>
                <w:szCs w:val="24"/>
                <w:lang w:eastAsia="ru-RU"/>
              </w:rPr>
            </w:pP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4" w:lineRule="exact"/>
              <w:ind w:left="110"/>
              <w:rPr>
                <w:rFonts w:ascii="Arial" w:hAnsi="Arial" w:cs="Arial"/>
                <w:b/>
                <w:bCs/>
                <w:color w:val="555555"/>
                <w:sz w:val="24"/>
                <w:szCs w:val="24"/>
                <w:lang w:eastAsia="ru-RU"/>
              </w:rPr>
            </w:pPr>
            <w:r>
              <w:t>ПМ.02</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1" w:lineRule="exact"/>
              <w:rPr>
                <w:rFonts w:ascii="Arial" w:hAnsi="Arial" w:cs="Arial"/>
                <w:b/>
                <w:bCs/>
                <w:color w:val="555555"/>
                <w:sz w:val="24"/>
                <w:szCs w:val="24"/>
                <w:lang w:eastAsia="ru-RU"/>
              </w:rPr>
            </w:pPr>
            <w:r>
              <w:t>Подготовка, оформление и учет</w:t>
            </w:r>
          </w:p>
          <w:p w:rsidR="006F320F" w:rsidRDefault="00894C73">
            <w:pPr>
              <w:pStyle w:val="TableParagraph"/>
              <w:spacing w:line="270" w:lineRule="exact"/>
              <w:rPr>
                <w:rFonts w:ascii="Arial" w:hAnsi="Arial" w:cs="Arial"/>
                <w:b/>
                <w:bCs/>
                <w:color w:val="555555"/>
                <w:sz w:val="24"/>
                <w:szCs w:val="24"/>
                <w:lang w:eastAsia="ru-RU"/>
              </w:rPr>
            </w:pPr>
            <w:r>
              <w:t>технической документации</w:t>
            </w:r>
          </w:p>
        </w:tc>
      </w:tr>
      <w:tr w:rsidR="006F320F">
        <w:trPr>
          <w:trHeight w:val="553"/>
        </w:trPr>
        <w:tc>
          <w:tcPr>
            <w:tcW w:w="4918" w:type="dxa"/>
            <w:vMerge/>
            <w:tcBorders>
              <w:top w:val="single" w:sz="4" w:space="0" w:color="000000"/>
              <w:left w:val="single" w:sz="4" w:space="0" w:color="000000"/>
              <w:bottom w:val="single" w:sz="4" w:space="0" w:color="000000"/>
              <w:right w:val="single" w:sz="4" w:space="0" w:color="000000"/>
            </w:tcBorders>
          </w:tcPr>
          <w:p w:rsidR="006F320F" w:rsidRDefault="006F320F">
            <w:pPr>
              <w:rPr>
                <w:rFonts w:ascii="Arial" w:hAnsi="Arial" w:cs="Arial"/>
                <w:b/>
                <w:bCs/>
                <w:color w:val="555555"/>
                <w:sz w:val="24"/>
                <w:szCs w:val="24"/>
                <w:lang w:eastAsia="ru-RU"/>
              </w:rPr>
            </w:pP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6" w:lineRule="exact"/>
              <w:ind w:left="110"/>
              <w:rPr>
                <w:rFonts w:ascii="Arial" w:hAnsi="Arial" w:cs="Arial"/>
                <w:b/>
                <w:bCs/>
                <w:color w:val="555555"/>
                <w:sz w:val="24"/>
                <w:szCs w:val="24"/>
                <w:lang w:eastAsia="ru-RU"/>
              </w:rPr>
            </w:pPr>
            <w:r>
              <w:t>ПМ.03</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4" w:lineRule="exact"/>
              <w:rPr>
                <w:rFonts w:ascii="Arial" w:hAnsi="Arial" w:cs="Arial"/>
                <w:b/>
                <w:bCs/>
                <w:color w:val="555555"/>
                <w:sz w:val="24"/>
                <w:szCs w:val="24"/>
                <w:lang w:eastAsia="ru-RU"/>
              </w:rPr>
            </w:pPr>
            <w:r>
              <w:t>Модернизация и внедрение новых</w:t>
            </w:r>
          </w:p>
          <w:p w:rsidR="006F320F" w:rsidRDefault="00894C73">
            <w:pPr>
              <w:pStyle w:val="TableParagraph"/>
              <w:spacing w:line="270" w:lineRule="exact"/>
              <w:rPr>
                <w:rFonts w:ascii="Arial" w:hAnsi="Arial" w:cs="Arial"/>
                <w:b/>
                <w:bCs/>
                <w:color w:val="555555"/>
                <w:sz w:val="24"/>
                <w:szCs w:val="24"/>
                <w:lang w:eastAsia="ru-RU"/>
              </w:rPr>
            </w:pPr>
            <w:r>
              <w:t>методов и средств контроля</w:t>
            </w:r>
          </w:p>
        </w:tc>
      </w:tr>
      <w:tr w:rsidR="006F320F">
        <w:trPr>
          <w:trHeight w:val="552"/>
        </w:trPr>
        <w:tc>
          <w:tcPr>
            <w:tcW w:w="4918" w:type="dxa"/>
            <w:vMerge/>
            <w:tcBorders>
              <w:top w:val="single" w:sz="4" w:space="0" w:color="000000"/>
              <w:left w:val="single" w:sz="4" w:space="0" w:color="000000"/>
              <w:bottom w:val="single" w:sz="4" w:space="0" w:color="000000"/>
              <w:right w:val="single" w:sz="4" w:space="0" w:color="000000"/>
            </w:tcBorders>
          </w:tcPr>
          <w:p w:rsidR="006F320F" w:rsidRDefault="006F320F">
            <w:pPr>
              <w:rPr>
                <w:rFonts w:ascii="Arial" w:hAnsi="Arial" w:cs="Arial"/>
                <w:b/>
                <w:bCs/>
                <w:color w:val="555555"/>
                <w:sz w:val="24"/>
                <w:szCs w:val="24"/>
                <w:lang w:eastAsia="ru-RU"/>
              </w:rPr>
            </w:pP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4" w:lineRule="exact"/>
              <w:ind w:left="110"/>
              <w:rPr>
                <w:rFonts w:ascii="Arial" w:hAnsi="Arial" w:cs="Arial"/>
                <w:b/>
                <w:bCs/>
                <w:color w:val="555555"/>
                <w:sz w:val="24"/>
                <w:szCs w:val="24"/>
                <w:lang w:eastAsia="ru-RU"/>
              </w:rPr>
            </w:pPr>
            <w:r>
              <w:t>ПМ.04</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1" w:lineRule="exact"/>
              <w:rPr>
                <w:rFonts w:ascii="Arial" w:hAnsi="Arial" w:cs="Arial"/>
                <w:b/>
                <w:bCs/>
                <w:color w:val="555555"/>
                <w:sz w:val="24"/>
                <w:szCs w:val="24"/>
                <w:lang w:eastAsia="ru-RU"/>
              </w:rPr>
            </w:pPr>
            <w:r>
              <w:t>Выполнение работ по профессии</w:t>
            </w:r>
          </w:p>
          <w:p w:rsidR="006F320F" w:rsidRDefault="00894C73">
            <w:pPr>
              <w:pStyle w:val="TableParagraph"/>
              <w:spacing w:line="270" w:lineRule="exact"/>
              <w:rPr>
                <w:rFonts w:ascii="Arial" w:hAnsi="Arial" w:cs="Arial"/>
                <w:b/>
                <w:bCs/>
                <w:color w:val="555555"/>
                <w:sz w:val="24"/>
                <w:szCs w:val="24"/>
                <w:lang w:eastAsia="ru-RU"/>
              </w:rPr>
            </w:pPr>
            <w:r>
              <w:t>лаборант химанализа</w:t>
            </w:r>
          </w:p>
        </w:tc>
      </w:tr>
      <w:tr w:rsidR="006F320F">
        <w:trPr>
          <w:trHeight w:val="551"/>
        </w:trPr>
        <w:tc>
          <w:tcPr>
            <w:tcW w:w="4918" w:type="dxa"/>
            <w:vMerge w:val="restart"/>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left="391" w:hanging="284"/>
              <w:rPr>
                <w:rFonts w:ascii="Arial" w:hAnsi="Arial" w:cs="Arial"/>
                <w:b/>
                <w:bCs/>
                <w:color w:val="555555"/>
                <w:sz w:val="24"/>
                <w:szCs w:val="24"/>
                <w:lang w:eastAsia="ru-RU"/>
              </w:rPr>
            </w:pPr>
            <w:r>
              <w:t xml:space="preserve">18 Разработка мероприятий по повышению качества на примере продукции </w:t>
            </w:r>
            <w:r>
              <w:rPr>
                <w:color w:val="000000"/>
              </w:rPr>
              <w:t>ООО «Олива»</w:t>
            </w: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4" w:lineRule="exact"/>
              <w:ind w:left="110"/>
              <w:rPr>
                <w:rFonts w:ascii="Arial" w:hAnsi="Arial" w:cs="Arial"/>
                <w:b/>
                <w:bCs/>
                <w:color w:val="555555"/>
                <w:sz w:val="24"/>
                <w:szCs w:val="24"/>
                <w:lang w:eastAsia="ru-RU"/>
              </w:rPr>
            </w:pPr>
            <w:r>
              <w:t>ПМ.02</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1" w:lineRule="exact"/>
              <w:rPr>
                <w:rFonts w:ascii="Arial" w:hAnsi="Arial" w:cs="Arial"/>
                <w:b/>
                <w:bCs/>
                <w:color w:val="555555"/>
                <w:sz w:val="24"/>
                <w:szCs w:val="24"/>
                <w:lang w:eastAsia="ru-RU"/>
              </w:rPr>
            </w:pPr>
            <w:r>
              <w:t>Подготовка, оформление и учет</w:t>
            </w:r>
          </w:p>
          <w:p w:rsidR="006F320F" w:rsidRDefault="00894C73">
            <w:pPr>
              <w:pStyle w:val="TableParagraph"/>
              <w:spacing w:line="270" w:lineRule="exact"/>
              <w:rPr>
                <w:rFonts w:ascii="Arial" w:hAnsi="Arial" w:cs="Arial"/>
                <w:b/>
                <w:bCs/>
                <w:color w:val="555555"/>
                <w:sz w:val="24"/>
                <w:szCs w:val="24"/>
                <w:lang w:eastAsia="ru-RU"/>
              </w:rPr>
            </w:pPr>
            <w:r>
              <w:t>технической документации</w:t>
            </w:r>
          </w:p>
        </w:tc>
      </w:tr>
      <w:tr w:rsidR="006F320F">
        <w:trPr>
          <w:trHeight w:val="551"/>
        </w:trPr>
        <w:tc>
          <w:tcPr>
            <w:tcW w:w="4918" w:type="dxa"/>
            <w:vMerge/>
            <w:tcBorders>
              <w:top w:val="single" w:sz="4" w:space="0" w:color="000000"/>
              <w:left w:val="single" w:sz="4" w:space="0" w:color="000000"/>
              <w:bottom w:val="single" w:sz="4" w:space="0" w:color="000000"/>
              <w:right w:val="single" w:sz="4" w:space="0" w:color="000000"/>
            </w:tcBorders>
          </w:tcPr>
          <w:p w:rsidR="006F320F" w:rsidRDefault="006F320F">
            <w:pPr>
              <w:rPr>
                <w:rFonts w:ascii="Arial" w:hAnsi="Arial" w:cs="Arial"/>
                <w:b/>
                <w:bCs/>
                <w:color w:val="555555"/>
                <w:sz w:val="24"/>
                <w:szCs w:val="24"/>
                <w:lang w:eastAsia="ru-RU"/>
              </w:rPr>
            </w:pP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4" w:lineRule="exact"/>
              <w:ind w:left="110"/>
              <w:rPr>
                <w:rFonts w:ascii="Arial" w:hAnsi="Arial" w:cs="Arial"/>
                <w:b/>
                <w:bCs/>
                <w:color w:val="555555"/>
                <w:sz w:val="24"/>
                <w:szCs w:val="24"/>
                <w:lang w:eastAsia="ru-RU"/>
              </w:rPr>
            </w:pPr>
            <w:r>
              <w:t>ПМ.03</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1" w:lineRule="exact"/>
              <w:rPr>
                <w:rFonts w:ascii="Arial" w:hAnsi="Arial" w:cs="Arial"/>
                <w:b/>
                <w:bCs/>
                <w:color w:val="555555"/>
                <w:sz w:val="24"/>
                <w:szCs w:val="24"/>
                <w:lang w:eastAsia="ru-RU"/>
              </w:rPr>
            </w:pPr>
            <w:r>
              <w:t>Модернизация и внедрение новых</w:t>
            </w:r>
          </w:p>
          <w:p w:rsidR="006F320F" w:rsidRDefault="00894C73">
            <w:pPr>
              <w:pStyle w:val="TableParagraph"/>
              <w:spacing w:line="270" w:lineRule="exact"/>
              <w:rPr>
                <w:rFonts w:ascii="Arial" w:hAnsi="Arial" w:cs="Arial"/>
                <w:b/>
                <w:bCs/>
                <w:color w:val="555555"/>
                <w:sz w:val="24"/>
                <w:szCs w:val="24"/>
                <w:lang w:eastAsia="ru-RU"/>
              </w:rPr>
            </w:pPr>
            <w:r>
              <w:t>методов и средств контроля</w:t>
            </w:r>
          </w:p>
        </w:tc>
      </w:tr>
      <w:tr w:rsidR="006F320F">
        <w:trPr>
          <w:trHeight w:val="551"/>
        </w:trPr>
        <w:tc>
          <w:tcPr>
            <w:tcW w:w="4918" w:type="dxa"/>
            <w:vMerge w:val="restart"/>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left="391" w:hanging="284"/>
              <w:rPr>
                <w:rFonts w:ascii="Arial" w:hAnsi="Arial" w:cs="Arial"/>
                <w:b/>
                <w:bCs/>
                <w:color w:val="555555"/>
                <w:sz w:val="24"/>
                <w:szCs w:val="24"/>
                <w:lang w:eastAsia="ru-RU"/>
              </w:rPr>
            </w:pPr>
            <w:r>
              <w:t>19 Применение инструментов качества на примере З</w:t>
            </w:r>
            <w:r>
              <w:rPr>
                <w:color w:val="000000"/>
              </w:rPr>
              <w:t>АО «Аквасток»</w:t>
            </w: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4" w:lineRule="exact"/>
              <w:ind w:left="110"/>
              <w:rPr>
                <w:rFonts w:ascii="Arial" w:hAnsi="Arial" w:cs="Arial"/>
                <w:b/>
                <w:bCs/>
                <w:color w:val="555555"/>
                <w:sz w:val="24"/>
                <w:szCs w:val="24"/>
                <w:lang w:eastAsia="ru-RU"/>
              </w:rPr>
            </w:pPr>
            <w:r>
              <w:t>ПМ.02</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1" w:lineRule="exact"/>
              <w:rPr>
                <w:rFonts w:ascii="Arial" w:hAnsi="Arial" w:cs="Arial"/>
                <w:b/>
                <w:bCs/>
                <w:color w:val="555555"/>
                <w:sz w:val="24"/>
                <w:szCs w:val="24"/>
                <w:lang w:eastAsia="ru-RU"/>
              </w:rPr>
            </w:pPr>
            <w:r>
              <w:t>Подготовка, оформление и учет</w:t>
            </w:r>
          </w:p>
          <w:p w:rsidR="006F320F" w:rsidRDefault="00894C73">
            <w:pPr>
              <w:pStyle w:val="TableParagraph"/>
              <w:spacing w:line="270" w:lineRule="exact"/>
              <w:rPr>
                <w:rFonts w:ascii="Arial" w:hAnsi="Arial" w:cs="Arial"/>
                <w:b/>
                <w:bCs/>
                <w:color w:val="555555"/>
                <w:sz w:val="24"/>
                <w:szCs w:val="24"/>
                <w:lang w:eastAsia="ru-RU"/>
              </w:rPr>
            </w:pPr>
            <w:r>
              <w:t>технической документации</w:t>
            </w:r>
          </w:p>
        </w:tc>
      </w:tr>
      <w:tr w:rsidR="006F320F">
        <w:trPr>
          <w:trHeight w:val="551"/>
        </w:trPr>
        <w:tc>
          <w:tcPr>
            <w:tcW w:w="4918" w:type="dxa"/>
            <w:vMerge/>
            <w:tcBorders>
              <w:top w:val="single" w:sz="4" w:space="0" w:color="000000"/>
              <w:left w:val="single" w:sz="4" w:space="0" w:color="000000"/>
              <w:bottom w:val="single" w:sz="4" w:space="0" w:color="000000"/>
              <w:right w:val="single" w:sz="4" w:space="0" w:color="000000"/>
            </w:tcBorders>
          </w:tcPr>
          <w:p w:rsidR="006F320F" w:rsidRDefault="006F320F">
            <w:pPr>
              <w:rPr>
                <w:rFonts w:ascii="Arial" w:hAnsi="Arial" w:cs="Arial"/>
                <w:b/>
                <w:bCs/>
                <w:color w:val="555555"/>
                <w:sz w:val="24"/>
                <w:szCs w:val="24"/>
                <w:lang w:eastAsia="ru-RU"/>
              </w:rPr>
            </w:pP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6" w:lineRule="exact"/>
              <w:ind w:left="110"/>
              <w:rPr>
                <w:rFonts w:ascii="Arial" w:hAnsi="Arial" w:cs="Arial"/>
                <w:b/>
                <w:bCs/>
                <w:color w:val="555555"/>
                <w:sz w:val="24"/>
                <w:szCs w:val="24"/>
                <w:lang w:eastAsia="ru-RU"/>
              </w:rPr>
            </w:pPr>
            <w:r>
              <w:t>ПМ.0</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3" w:lineRule="exact"/>
              <w:rPr>
                <w:rFonts w:ascii="Arial" w:hAnsi="Arial" w:cs="Arial"/>
                <w:b/>
                <w:bCs/>
                <w:color w:val="555555"/>
                <w:sz w:val="24"/>
                <w:szCs w:val="24"/>
                <w:lang w:eastAsia="ru-RU"/>
              </w:rPr>
            </w:pPr>
            <w:r>
              <w:t>Выполнение работ по профессии</w:t>
            </w:r>
          </w:p>
          <w:p w:rsidR="006F320F" w:rsidRDefault="00894C73">
            <w:pPr>
              <w:pStyle w:val="TableParagraph"/>
              <w:spacing w:line="269" w:lineRule="exact"/>
              <w:rPr>
                <w:rFonts w:ascii="Arial" w:hAnsi="Arial" w:cs="Arial"/>
                <w:b/>
                <w:bCs/>
                <w:color w:val="555555"/>
                <w:sz w:val="24"/>
                <w:szCs w:val="24"/>
                <w:lang w:eastAsia="ru-RU"/>
              </w:rPr>
            </w:pPr>
            <w:r>
              <w:t>лаборант химанализа</w:t>
            </w:r>
          </w:p>
        </w:tc>
      </w:tr>
      <w:tr w:rsidR="006F320F">
        <w:trPr>
          <w:trHeight w:val="554"/>
        </w:trPr>
        <w:tc>
          <w:tcPr>
            <w:tcW w:w="4918" w:type="dxa"/>
            <w:vMerge w:val="restart"/>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left="391" w:right="86" w:hanging="284"/>
              <w:rPr>
                <w:rFonts w:ascii="Arial" w:hAnsi="Arial" w:cs="Arial"/>
                <w:b/>
                <w:bCs/>
                <w:color w:val="555555"/>
                <w:sz w:val="24"/>
                <w:szCs w:val="24"/>
                <w:lang w:eastAsia="ru-RU"/>
              </w:rPr>
            </w:pPr>
            <w:r>
              <w:t>20 Разработка корректирующих мероприятий по анализу претензий покупателей и результатов внутреннего аудита на примере в Филиале «ВМУ» АО «ОХК «УРАЛХИМ» в городе Воскресенске</w:t>
            </w: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6" w:lineRule="exact"/>
              <w:ind w:left="110"/>
              <w:rPr>
                <w:rFonts w:ascii="Arial" w:hAnsi="Arial" w:cs="Arial"/>
                <w:b/>
                <w:bCs/>
                <w:color w:val="555555"/>
                <w:sz w:val="24"/>
                <w:szCs w:val="24"/>
                <w:lang w:eastAsia="ru-RU"/>
              </w:rPr>
            </w:pPr>
            <w:r>
              <w:t>ПМ.02</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4" w:lineRule="exact"/>
              <w:rPr>
                <w:rFonts w:ascii="Arial" w:hAnsi="Arial" w:cs="Arial"/>
                <w:b/>
                <w:bCs/>
                <w:color w:val="555555"/>
                <w:sz w:val="24"/>
                <w:szCs w:val="24"/>
                <w:lang w:eastAsia="ru-RU"/>
              </w:rPr>
            </w:pPr>
            <w:r>
              <w:t>Подготовка, оформление и учет</w:t>
            </w:r>
          </w:p>
          <w:p w:rsidR="006F320F" w:rsidRDefault="00894C73">
            <w:pPr>
              <w:pStyle w:val="TableParagraph"/>
              <w:spacing w:line="270" w:lineRule="exact"/>
              <w:rPr>
                <w:rFonts w:ascii="Arial" w:hAnsi="Arial" w:cs="Arial"/>
                <w:b/>
                <w:bCs/>
                <w:color w:val="555555"/>
                <w:sz w:val="24"/>
                <w:szCs w:val="24"/>
                <w:lang w:eastAsia="ru-RU"/>
              </w:rPr>
            </w:pPr>
            <w:r>
              <w:t>технической документации</w:t>
            </w:r>
          </w:p>
        </w:tc>
      </w:tr>
      <w:tr w:rsidR="006F320F">
        <w:trPr>
          <w:trHeight w:val="552"/>
        </w:trPr>
        <w:tc>
          <w:tcPr>
            <w:tcW w:w="4918" w:type="dxa"/>
            <w:vMerge/>
            <w:tcBorders>
              <w:top w:val="single" w:sz="4" w:space="0" w:color="000000"/>
              <w:left w:val="single" w:sz="4" w:space="0" w:color="000000"/>
              <w:bottom w:val="single" w:sz="4" w:space="0" w:color="000000"/>
              <w:right w:val="single" w:sz="4" w:space="0" w:color="000000"/>
            </w:tcBorders>
          </w:tcPr>
          <w:p w:rsidR="006F320F" w:rsidRDefault="006F320F">
            <w:pPr>
              <w:rPr>
                <w:rFonts w:ascii="Arial" w:hAnsi="Arial" w:cs="Arial"/>
                <w:b/>
                <w:bCs/>
                <w:color w:val="555555"/>
                <w:sz w:val="24"/>
                <w:szCs w:val="24"/>
                <w:lang w:eastAsia="ru-RU"/>
              </w:rPr>
            </w:pP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4" w:lineRule="exact"/>
              <w:ind w:left="110"/>
              <w:rPr>
                <w:rFonts w:ascii="Arial" w:hAnsi="Arial" w:cs="Arial"/>
                <w:b/>
                <w:bCs/>
                <w:color w:val="555555"/>
                <w:sz w:val="24"/>
                <w:szCs w:val="24"/>
                <w:lang w:eastAsia="ru-RU"/>
              </w:rPr>
            </w:pPr>
            <w:r>
              <w:t>ПМ.03</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1" w:lineRule="exact"/>
              <w:rPr>
                <w:rFonts w:ascii="Arial" w:hAnsi="Arial" w:cs="Arial"/>
                <w:b/>
                <w:bCs/>
                <w:color w:val="555555"/>
                <w:sz w:val="24"/>
                <w:szCs w:val="24"/>
                <w:lang w:eastAsia="ru-RU"/>
              </w:rPr>
            </w:pPr>
            <w:r>
              <w:t>Модернизация и внедрение новых</w:t>
            </w:r>
          </w:p>
          <w:p w:rsidR="006F320F" w:rsidRDefault="00894C73">
            <w:pPr>
              <w:pStyle w:val="TableParagraph"/>
              <w:spacing w:line="270" w:lineRule="exact"/>
              <w:rPr>
                <w:rFonts w:ascii="Arial" w:hAnsi="Arial" w:cs="Arial"/>
                <w:b/>
                <w:bCs/>
                <w:color w:val="555555"/>
                <w:sz w:val="24"/>
                <w:szCs w:val="24"/>
                <w:lang w:eastAsia="ru-RU"/>
              </w:rPr>
            </w:pPr>
            <w:r>
              <w:t>методов и средств контроля</w:t>
            </w:r>
          </w:p>
        </w:tc>
      </w:tr>
      <w:tr w:rsidR="006F320F">
        <w:trPr>
          <w:trHeight w:val="827"/>
        </w:trPr>
        <w:tc>
          <w:tcPr>
            <w:tcW w:w="4918" w:type="dxa"/>
            <w:vMerge w:val="restart"/>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left="391" w:right="26" w:hanging="284"/>
              <w:rPr>
                <w:rFonts w:ascii="Arial" w:hAnsi="Arial" w:cs="Arial"/>
                <w:b/>
                <w:bCs/>
                <w:color w:val="555555"/>
                <w:sz w:val="24"/>
                <w:szCs w:val="24"/>
                <w:lang w:eastAsia="ru-RU"/>
              </w:rPr>
            </w:pPr>
            <w:r>
              <w:t xml:space="preserve">21 Совершенствование организации контроля качества продукции на каждой стадии производственного процесса на примере </w:t>
            </w:r>
            <w:r>
              <w:rPr>
                <w:color w:val="000000"/>
              </w:rPr>
              <w:t>АО «ВДСК»</w:t>
            </w: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4" w:lineRule="exact"/>
              <w:ind w:left="110"/>
              <w:rPr>
                <w:rFonts w:ascii="Arial" w:hAnsi="Arial" w:cs="Arial"/>
                <w:b/>
                <w:bCs/>
                <w:color w:val="555555"/>
                <w:sz w:val="24"/>
                <w:szCs w:val="24"/>
                <w:lang w:eastAsia="ru-RU"/>
              </w:rPr>
            </w:pPr>
            <w:r>
              <w:t>ПМ.01</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1" w:lineRule="exact"/>
              <w:rPr>
                <w:rFonts w:ascii="Arial" w:hAnsi="Arial" w:cs="Arial"/>
                <w:b/>
                <w:bCs/>
                <w:color w:val="555555"/>
                <w:sz w:val="24"/>
                <w:szCs w:val="24"/>
                <w:lang w:eastAsia="ru-RU"/>
              </w:rPr>
            </w:pPr>
            <w:r>
              <w:t>Контроль качества продукции на</w:t>
            </w:r>
          </w:p>
          <w:p w:rsidR="006F320F" w:rsidRDefault="00894C73">
            <w:pPr>
              <w:pStyle w:val="TableParagraph"/>
              <w:spacing w:line="270" w:lineRule="atLeast"/>
              <w:ind w:right="423"/>
              <w:rPr>
                <w:rFonts w:ascii="Arial" w:hAnsi="Arial" w:cs="Arial"/>
                <w:b/>
                <w:bCs/>
                <w:color w:val="555555"/>
                <w:sz w:val="24"/>
                <w:szCs w:val="24"/>
                <w:lang w:eastAsia="ru-RU"/>
              </w:rPr>
            </w:pPr>
            <w:r>
              <w:t>каждой стадии производственного процесса</w:t>
            </w:r>
          </w:p>
        </w:tc>
      </w:tr>
      <w:tr w:rsidR="006F320F">
        <w:trPr>
          <w:trHeight w:val="551"/>
        </w:trPr>
        <w:tc>
          <w:tcPr>
            <w:tcW w:w="4918" w:type="dxa"/>
            <w:vMerge/>
            <w:tcBorders>
              <w:top w:val="single" w:sz="4" w:space="0" w:color="000000"/>
              <w:left w:val="single" w:sz="4" w:space="0" w:color="000000"/>
              <w:bottom w:val="single" w:sz="4" w:space="0" w:color="000000"/>
              <w:right w:val="single" w:sz="4" w:space="0" w:color="000000"/>
            </w:tcBorders>
          </w:tcPr>
          <w:p w:rsidR="006F320F" w:rsidRDefault="006F320F">
            <w:pPr>
              <w:rPr>
                <w:rFonts w:ascii="Arial" w:hAnsi="Arial" w:cs="Arial"/>
                <w:b/>
                <w:bCs/>
                <w:color w:val="555555"/>
                <w:sz w:val="24"/>
                <w:szCs w:val="24"/>
                <w:lang w:eastAsia="ru-RU"/>
              </w:rPr>
            </w:pP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4" w:lineRule="exact"/>
              <w:ind w:left="110"/>
              <w:rPr>
                <w:rFonts w:ascii="Arial" w:hAnsi="Arial" w:cs="Arial"/>
                <w:b/>
                <w:bCs/>
                <w:color w:val="555555"/>
                <w:sz w:val="24"/>
                <w:szCs w:val="24"/>
                <w:lang w:eastAsia="ru-RU"/>
              </w:rPr>
            </w:pPr>
            <w:r>
              <w:t>ПМ.02</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1" w:lineRule="exact"/>
              <w:rPr>
                <w:rFonts w:ascii="Arial" w:hAnsi="Arial" w:cs="Arial"/>
                <w:b/>
                <w:bCs/>
                <w:color w:val="555555"/>
                <w:sz w:val="24"/>
                <w:szCs w:val="24"/>
                <w:lang w:eastAsia="ru-RU"/>
              </w:rPr>
            </w:pPr>
            <w:r>
              <w:t>Подготовка, оформление и учет</w:t>
            </w:r>
          </w:p>
          <w:p w:rsidR="006F320F" w:rsidRDefault="00894C73">
            <w:pPr>
              <w:pStyle w:val="TableParagraph"/>
              <w:spacing w:line="270" w:lineRule="exact"/>
              <w:rPr>
                <w:rFonts w:ascii="Arial" w:hAnsi="Arial" w:cs="Arial"/>
                <w:b/>
                <w:bCs/>
                <w:color w:val="555555"/>
                <w:sz w:val="24"/>
                <w:szCs w:val="24"/>
                <w:lang w:eastAsia="ru-RU"/>
              </w:rPr>
            </w:pPr>
            <w:r>
              <w:t>технической документации</w:t>
            </w:r>
          </w:p>
        </w:tc>
      </w:tr>
      <w:tr w:rsidR="006F320F">
        <w:trPr>
          <w:trHeight w:val="551"/>
        </w:trPr>
        <w:tc>
          <w:tcPr>
            <w:tcW w:w="4918" w:type="dxa"/>
            <w:vMerge/>
            <w:tcBorders>
              <w:top w:val="single" w:sz="4" w:space="0" w:color="000000"/>
              <w:left w:val="single" w:sz="4" w:space="0" w:color="000000"/>
              <w:bottom w:val="single" w:sz="4" w:space="0" w:color="000000"/>
              <w:right w:val="single" w:sz="4" w:space="0" w:color="000000"/>
            </w:tcBorders>
          </w:tcPr>
          <w:p w:rsidR="006F320F" w:rsidRDefault="006F320F">
            <w:pPr>
              <w:rPr>
                <w:rFonts w:ascii="Arial" w:hAnsi="Arial" w:cs="Arial"/>
                <w:b/>
                <w:bCs/>
                <w:color w:val="555555"/>
                <w:sz w:val="24"/>
                <w:szCs w:val="24"/>
                <w:lang w:eastAsia="ru-RU"/>
              </w:rPr>
            </w:pP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4" w:lineRule="exact"/>
              <w:ind w:left="110"/>
              <w:rPr>
                <w:rFonts w:ascii="Arial" w:hAnsi="Arial" w:cs="Arial"/>
                <w:b/>
                <w:bCs/>
                <w:color w:val="555555"/>
                <w:sz w:val="24"/>
                <w:szCs w:val="24"/>
                <w:lang w:eastAsia="ru-RU"/>
              </w:rPr>
            </w:pPr>
            <w:r>
              <w:t>ПМ.03</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1" w:lineRule="exact"/>
              <w:rPr>
                <w:rFonts w:ascii="Arial" w:hAnsi="Arial" w:cs="Arial"/>
                <w:b/>
                <w:bCs/>
                <w:color w:val="555555"/>
                <w:sz w:val="24"/>
                <w:szCs w:val="24"/>
                <w:lang w:eastAsia="ru-RU"/>
              </w:rPr>
            </w:pPr>
            <w:r>
              <w:t>Модернизация и внедрение новых</w:t>
            </w:r>
          </w:p>
          <w:p w:rsidR="006F320F" w:rsidRDefault="00894C73">
            <w:pPr>
              <w:pStyle w:val="TableParagraph"/>
              <w:spacing w:line="270" w:lineRule="exact"/>
              <w:rPr>
                <w:rFonts w:ascii="Arial" w:hAnsi="Arial" w:cs="Arial"/>
                <w:b/>
                <w:bCs/>
                <w:color w:val="555555"/>
                <w:sz w:val="24"/>
                <w:szCs w:val="24"/>
                <w:lang w:eastAsia="ru-RU"/>
              </w:rPr>
            </w:pPr>
            <w:r>
              <w:t>методов и средств контроля</w:t>
            </w:r>
          </w:p>
        </w:tc>
      </w:tr>
      <w:tr w:rsidR="006F320F">
        <w:trPr>
          <w:trHeight w:val="551"/>
        </w:trPr>
        <w:tc>
          <w:tcPr>
            <w:tcW w:w="4918" w:type="dxa"/>
            <w:vMerge w:val="restart"/>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left="391" w:hanging="284"/>
              <w:rPr>
                <w:rFonts w:ascii="Arial" w:hAnsi="Arial" w:cs="Arial"/>
                <w:b/>
                <w:bCs/>
                <w:color w:val="555555"/>
                <w:sz w:val="24"/>
                <w:szCs w:val="24"/>
                <w:lang w:eastAsia="ru-RU"/>
              </w:rPr>
            </w:pPr>
            <w:r>
              <w:t xml:space="preserve">22 Анализ и пути повышения эффективности оказания услуги на примере </w:t>
            </w:r>
            <w:r>
              <w:rPr>
                <w:color w:val="000000"/>
              </w:rPr>
              <w:t>ОАО «Аквасток»</w:t>
            </w: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4" w:lineRule="exact"/>
              <w:ind w:left="110"/>
              <w:rPr>
                <w:rFonts w:ascii="Arial" w:hAnsi="Arial" w:cs="Arial"/>
                <w:b/>
                <w:bCs/>
                <w:color w:val="555555"/>
                <w:sz w:val="24"/>
                <w:szCs w:val="24"/>
                <w:lang w:eastAsia="ru-RU"/>
              </w:rPr>
            </w:pPr>
            <w:r>
              <w:t>ПМ.02</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1" w:lineRule="exact"/>
              <w:rPr>
                <w:rFonts w:ascii="Arial" w:hAnsi="Arial" w:cs="Arial"/>
                <w:b/>
                <w:bCs/>
                <w:color w:val="555555"/>
                <w:sz w:val="24"/>
                <w:szCs w:val="24"/>
                <w:lang w:eastAsia="ru-RU"/>
              </w:rPr>
            </w:pPr>
            <w:r>
              <w:t>Подготовка, оформление и учет</w:t>
            </w:r>
          </w:p>
          <w:p w:rsidR="006F320F" w:rsidRDefault="00894C73">
            <w:pPr>
              <w:pStyle w:val="TableParagraph"/>
              <w:spacing w:line="270" w:lineRule="exact"/>
              <w:rPr>
                <w:rFonts w:ascii="Arial" w:hAnsi="Arial" w:cs="Arial"/>
                <w:b/>
                <w:bCs/>
                <w:color w:val="555555"/>
                <w:sz w:val="24"/>
                <w:szCs w:val="24"/>
                <w:lang w:eastAsia="ru-RU"/>
              </w:rPr>
            </w:pPr>
            <w:r>
              <w:t>технической документации</w:t>
            </w:r>
          </w:p>
        </w:tc>
      </w:tr>
      <w:tr w:rsidR="006F320F">
        <w:trPr>
          <w:trHeight w:val="554"/>
        </w:trPr>
        <w:tc>
          <w:tcPr>
            <w:tcW w:w="4918" w:type="dxa"/>
            <w:vMerge/>
            <w:tcBorders>
              <w:top w:val="single" w:sz="4" w:space="0" w:color="000000"/>
              <w:left w:val="single" w:sz="4" w:space="0" w:color="000000"/>
              <w:bottom w:val="single" w:sz="4" w:space="0" w:color="000000"/>
              <w:right w:val="single" w:sz="4" w:space="0" w:color="000000"/>
            </w:tcBorders>
          </w:tcPr>
          <w:p w:rsidR="006F320F" w:rsidRDefault="006F320F">
            <w:pPr>
              <w:rPr>
                <w:rFonts w:ascii="Arial" w:hAnsi="Arial" w:cs="Arial"/>
                <w:b/>
                <w:bCs/>
                <w:color w:val="555555"/>
                <w:sz w:val="24"/>
                <w:szCs w:val="24"/>
                <w:lang w:eastAsia="ru-RU"/>
              </w:rPr>
            </w:pP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6" w:lineRule="exact"/>
              <w:ind w:left="110"/>
              <w:rPr>
                <w:rFonts w:ascii="Arial" w:hAnsi="Arial" w:cs="Arial"/>
                <w:b/>
                <w:bCs/>
                <w:color w:val="555555"/>
                <w:sz w:val="24"/>
                <w:szCs w:val="24"/>
                <w:lang w:eastAsia="ru-RU"/>
              </w:rPr>
            </w:pPr>
            <w:r>
              <w:t>ПМ.03</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4" w:lineRule="exact"/>
              <w:rPr>
                <w:rFonts w:ascii="Arial" w:hAnsi="Arial" w:cs="Arial"/>
                <w:b/>
                <w:bCs/>
                <w:color w:val="555555"/>
                <w:sz w:val="24"/>
                <w:szCs w:val="24"/>
                <w:lang w:eastAsia="ru-RU"/>
              </w:rPr>
            </w:pPr>
            <w:r>
              <w:t>Модернизация и внедрение новых</w:t>
            </w:r>
          </w:p>
          <w:p w:rsidR="006F320F" w:rsidRDefault="00894C73">
            <w:pPr>
              <w:pStyle w:val="TableParagraph"/>
              <w:spacing w:line="270" w:lineRule="exact"/>
              <w:rPr>
                <w:rFonts w:ascii="Arial" w:hAnsi="Arial" w:cs="Arial"/>
                <w:b/>
                <w:bCs/>
                <w:color w:val="555555"/>
                <w:sz w:val="24"/>
                <w:szCs w:val="24"/>
                <w:lang w:eastAsia="ru-RU"/>
              </w:rPr>
            </w:pPr>
            <w:r>
              <w:t>методов и средств контроля</w:t>
            </w:r>
          </w:p>
        </w:tc>
      </w:tr>
      <w:tr w:rsidR="006F320F">
        <w:trPr>
          <w:trHeight w:val="828"/>
        </w:trPr>
        <w:tc>
          <w:tcPr>
            <w:tcW w:w="4918" w:type="dxa"/>
            <w:vMerge w:val="restart"/>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left="391" w:hanging="284"/>
              <w:rPr>
                <w:rFonts w:ascii="Arial" w:hAnsi="Arial" w:cs="Arial"/>
                <w:b/>
                <w:bCs/>
                <w:color w:val="555555"/>
                <w:sz w:val="24"/>
                <w:szCs w:val="24"/>
                <w:lang w:eastAsia="ru-RU"/>
              </w:rPr>
            </w:pPr>
            <w:r>
              <w:t xml:space="preserve">23 Анализ и совершенствование организации контроля качества изделий на примере </w:t>
            </w:r>
            <w:r>
              <w:rPr>
                <w:color w:val="000000"/>
              </w:rPr>
              <w:t>АО «ВДСК»</w:t>
            </w: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4" w:lineRule="exact"/>
              <w:ind w:left="110"/>
              <w:rPr>
                <w:rFonts w:ascii="Arial" w:hAnsi="Arial" w:cs="Arial"/>
                <w:b/>
                <w:bCs/>
                <w:color w:val="555555"/>
                <w:sz w:val="24"/>
                <w:szCs w:val="24"/>
                <w:lang w:eastAsia="ru-RU"/>
              </w:rPr>
            </w:pPr>
            <w:r>
              <w:t>ПМ.01</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1" w:lineRule="exact"/>
              <w:rPr>
                <w:rFonts w:ascii="Arial" w:hAnsi="Arial" w:cs="Arial"/>
                <w:b/>
                <w:bCs/>
                <w:color w:val="555555"/>
                <w:sz w:val="24"/>
                <w:szCs w:val="24"/>
                <w:lang w:eastAsia="ru-RU"/>
              </w:rPr>
            </w:pPr>
            <w:r>
              <w:t>Контроль качества продукции на</w:t>
            </w:r>
          </w:p>
          <w:p w:rsidR="006F320F" w:rsidRDefault="00894C73">
            <w:pPr>
              <w:pStyle w:val="TableParagraph"/>
              <w:spacing w:line="270" w:lineRule="atLeast"/>
              <w:ind w:right="423"/>
              <w:rPr>
                <w:rFonts w:ascii="Arial" w:hAnsi="Arial" w:cs="Arial"/>
                <w:b/>
                <w:bCs/>
                <w:color w:val="555555"/>
                <w:sz w:val="24"/>
                <w:szCs w:val="24"/>
                <w:lang w:eastAsia="ru-RU"/>
              </w:rPr>
            </w:pPr>
            <w:r>
              <w:t>каждой стадии производственного процесса</w:t>
            </w:r>
          </w:p>
        </w:tc>
      </w:tr>
      <w:tr w:rsidR="006F320F">
        <w:trPr>
          <w:trHeight w:val="551"/>
        </w:trPr>
        <w:tc>
          <w:tcPr>
            <w:tcW w:w="4918" w:type="dxa"/>
            <w:vMerge/>
            <w:tcBorders>
              <w:top w:val="single" w:sz="4" w:space="0" w:color="000000"/>
              <w:left w:val="single" w:sz="4" w:space="0" w:color="000000"/>
              <w:bottom w:val="single" w:sz="4" w:space="0" w:color="000000"/>
              <w:right w:val="single" w:sz="4" w:space="0" w:color="000000"/>
            </w:tcBorders>
          </w:tcPr>
          <w:p w:rsidR="006F320F" w:rsidRDefault="006F320F">
            <w:pPr>
              <w:rPr>
                <w:rFonts w:ascii="Arial" w:hAnsi="Arial" w:cs="Arial"/>
                <w:b/>
                <w:bCs/>
                <w:color w:val="555555"/>
                <w:sz w:val="24"/>
                <w:szCs w:val="24"/>
                <w:lang w:eastAsia="ru-RU"/>
              </w:rPr>
            </w:pP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4" w:lineRule="exact"/>
              <w:ind w:left="110"/>
              <w:rPr>
                <w:rFonts w:ascii="Arial" w:hAnsi="Arial" w:cs="Arial"/>
                <w:b/>
                <w:bCs/>
                <w:color w:val="555555"/>
                <w:sz w:val="24"/>
                <w:szCs w:val="24"/>
                <w:lang w:eastAsia="ru-RU"/>
              </w:rPr>
            </w:pPr>
            <w:r>
              <w:t>ПМ.02</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1" w:lineRule="exact"/>
              <w:rPr>
                <w:rFonts w:ascii="Arial" w:hAnsi="Arial" w:cs="Arial"/>
                <w:b/>
                <w:bCs/>
                <w:color w:val="555555"/>
                <w:sz w:val="24"/>
                <w:szCs w:val="24"/>
                <w:lang w:eastAsia="ru-RU"/>
              </w:rPr>
            </w:pPr>
            <w:r>
              <w:t>Подготовка, оформление и учет</w:t>
            </w:r>
          </w:p>
          <w:p w:rsidR="006F320F" w:rsidRDefault="00894C73">
            <w:pPr>
              <w:pStyle w:val="TableParagraph"/>
              <w:spacing w:line="270" w:lineRule="exact"/>
              <w:rPr>
                <w:rFonts w:ascii="Arial" w:hAnsi="Arial" w:cs="Arial"/>
                <w:b/>
                <w:bCs/>
                <w:color w:val="555555"/>
                <w:sz w:val="24"/>
                <w:szCs w:val="24"/>
                <w:lang w:eastAsia="ru-RU"/>
              </w:rPr>
            </w:pPr>
            <w:r>
              <w:t>технической документации</w:t>
            </w:r>
          </w:p>
        </w:tc>
      </w:tr>
      <w:tr w:rsidR="006F320F">
        <w:trPr>
          <w:trHeight w:val="551"/>
        </w:trPr>
        <w:tc>
          <w:tcPr>
            <w:tcW w:w="4918" w:type="dxa"/>
            <w:vMerge/>
            <w:tcBorders>
              <w:top w:val="single" w:sz="4" w:space="0" w:color="000000"/>
              <w:left w:val="single" w:sz="4" w:space="0" w:color="000000"/>
              <w:bottom w:val="single" w:sz="4" w:space="0" w:color="000000"/>
              <w:right w:val="single" w:sz="4" w:space="0" w:color="000000"/>
            </w:tcBorders>
          </w:tcPr>
          <w:p w:rsidR="006F320F" w:rsidRDefault="006F320F">
            <w:pPr>
              <w:rPr>
                <w:rFonts w:ascii="Arial" w:hAnsi="Arial" w:cs="Arial"/>
                <w:b/>
                <w:bCs/>
                <w:color w:val="555555"/>
                <w:sz w:val="24"/>
                <w:szCs w:val="24"/>
                <w:lang w:eastAsia="ru-RU"/>
              </w:rPr>
            </w:pP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4" w:lineRule="exact"/>
              <w:ind w:left="110"/>
              <w:rPr>
                <w:rFonts w:ascii="Arial" w:hAnsi="Arial" w:cs="Arial"/>
                <w:b/>
                <w:bCs/>
                <w:color w:val="555555"/>
                <w:sz w:val="24"/>
                <w:szCs w:val="24"/>
                <w:lang w:eastAsia="ru-RU"/>
              </w:rPr>
            </w:pPr>
            <w:r>
              <w:t>ПМ.03</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1" w:lineRule="exact"/>
              <w:rPr>
                <w:rFonts w:ascii="Arial" w:hAnsi="Arial" w:cs="Arial"/>
                <w:b/>
                <w:bCs/>
                <w:color w:val="555555"/>
                <w:sz w:val="24"/>
                <w:szCs w:val="24"/>
                <w:lang w:eastAsia="ru-RU"/>
              </w:rPr>
            </w:pPr>
            <w:r>
              <w:t>Модернизация и внедрение новых</w:t>
            </w:r>
          </w:p>
          <w:p w:rsidR="006F320F" w:rsidRDefault="00894C73">
            <w:pPr>
              <w:pStyle w:val="TableParagraph"/>
              <w:spacing w:line="270" w:lineRule="exact"/>
              <w:rPr>
                <w:rFonts w:ascii="Arial" w:hAnsi="Arial" w:cs="Arial"/>
                <w:b/>
                <w:bCs/>
                <w:color w:val="555555"/>
                <w:sz w:val="24"/>
                <w:szCs w:val="24"/>
                <w:lang w:eastAsia="ru-RU"/>
              </w:rPr>
            </w:pPr>
            <w:r>
              <w:t>методов и средств контроля</w:t>
            </w:r>
          </w:p>
        </w:tc>
      </w:tr>
      <w:tr w:rsidR="006F320F">
        <w:trPr>
          <w:trHeight w:val="551"/>
        </w:trPr>
        <w:tc>
          <w:tcPr>
            <w:tcW w:w="4918" w:type="dxa"/>
            <w:vMerge/>
            <w:tcBorders>
              <w:top w:val="single" w:sz="4" w:space="0" w:color="000000"/>
              <w:left w:val="single" w:sz="4" w:space="0" w:color="000000"/>
              <w:bottom w:val="single" w:sz="4" w:space="0" w:color="000000"/>
              <w:right w:val="single" w:sz="4" w:space="0" w:color="000000"/>
            </w:tcBorders>
          </w:tcPr>
          <w:p w:rsidR="006F320F" w:rsidRDefault="006F320F">
            <w:pPr>
              <w:rPr>
                <w:rFonts w:ascii="Arial" w:hAnsi="Arial" w:cs="Arial"/>
                <w:b/>
                <w:bCs/>
                <w:color w:val="555555"/>
                <w:sz w:val="24"/>
                <w:szCs w:val="24"/>
                <w:lang w:eastAsia="ru-RU"/>
              </w:rPr>
            </w:pP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4" w:lineRule="exact"/>
              <w:ind w:left="110"/>
              <w:rPr>
                <w:rFonts w:ascii="Arial" w:hAnsi="Arial" w:cs="Arial"/>
                <w:b/>
                <w:bCs/>
                <w:color w:val="555555"/>
                <w:sz w:val="24"/>
                <w:szCs w:val="24"/>
                <w:lang w:eastAsia="ru-RU"/>
              </w:rPr>
            </w:pPr>
            <w:r>
              <w:t>ПМ.04</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1" w:lineRule="exact"/>
              <w:rPr>
                <w:rFonts w:ascii="Arial" w:hAnsi="Arial" w:cs="Arial"/>
                <w:b/>
                <w:bCs/>
                <w:color w:val="555555"/>
                <w:sz w:val="24"/>
                <w:szCs w:val="24"/>
                <w:lang w:eastAsia="ru-RU"/>
              </w:rPr>
            </w:pPr>
            <w:r>
              <w:t>Выполнение работ по профессии</w:t>
            </w:r>
          </w:p>
          <w:p w:rsidR="006F320F" w:rsidRDefault="00894C73">
            <w:pPr>
              <w:pStyle w:val="TableParagraph"/>
              <w:spacing w:line="270" w:lineRule="exact"/>
              <w:rPr>
                <w:rFonts w:ascii="Arial" w:hAnsi="Arial" w:cs="Arial"/>
                <w:b/>
                <w:bCs/>
                <w:color w:val="555555"/>
                <w:sz w:val="24"/>
                <w:szCs w:val="24"/>
                <w:lang w:eastAsia="ru-RU"/>
              </w:rPr>
            </w:pPr>
            <w:r>
              <w:t>лаборант химанализа</w:t>
            </w:r>
          </w:p>
        </w:tc>
      </w:tr>
      <w:tr w:rsidR="006F320F">
        <w:trPr>
          <w:trHeight w:val="551"/>
        </w:trPr>
        <w:tc>
          <w:tcPr>
            <w:tcW w:w="4918" w:type="dxa"/>
            <w:vMerge w:val="restart"/>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1" w:lineRule="exact"/>
              <w:ind w:left="107"/>
              <w:rPr>
                <w:rFonts w:ascii="Arial" w:hAnsi="Arial" w:cs="Arial"/>
                <w:b/>
                <w:bCs/>
                <w:color w:val="555555"/>
                <w:sz w:val="24"/>
                <w:szCs w:val="24"/>
                <w:lang w:eastAsia="ru-RU"/>
              </w:rPr>
            </w:pPr>
            <w:r>
              <w:t>24 Анализ и совершенствование приемки и</w:t>
            </w:r>
          </w:p>
          <w:p w:rsidR="006F320F" w:rsidRDefault="00894C73">
            <w:pPr>
              <w:pStyle w:val="TableParagraph"/>
              <w:spacing w:line="270" w:lineRule="exact"/>
              <w:ind w:left="391"/>
              <w:rPr>
                <w:rFonts w:ascii="Arial" w:hAnsi="Arial" w:cs="Arial"/>
                <w:b/>
                <w:bCs/>
                <w:color w:val="555555"/>
                <w:sz w:val="24"/>
                <w:szCs w:val="24"/>
                <w:lang w:eastAsia="ru-RU"/>
              </w:rPr>
            </w:pPr>
            <w:r>
              <w:t>хранения поступающих материалов на</w:t>
            </w:r>
            <w:r>
              <w:rPr>
                <w:color w:val="C9211E"/>
              </w:rPr>
              <w:t xml:space="preserve"> </w:t>
            </w:r>
            <w:r>
              <w:t>примере</w:t>
            </w:r>
            <w:r>
              <w:rPr>
                <w:color w:val="000000"/>
              </w:rPr>
              <w:t xml:space="preserve"> АО «ВДСК»</w:t>
            </w:r>
            <w:bookmarkStart w:id="1" w:name="_GoBack3"/>
            <w:bookmarkEnd w:id="1"/>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4" w:lineRule="exact"/>
              <w:ind w:left="110"/>
              <w:rPr>
                <w:rFonts w:ascii="Arial" w:hAnsi="Arial" w:cs="Arial"/>
                <w:b/>
                <w:bCs/>
                <w:color w:val="555555"/>
                <w:sz w:val="24"/>
                <w:szCs w:val="24"/>
                <w:lang w:eastAsia="ru-RU"/>
              </w:rPr>
            </w:pPr>
            <w:r>
              <w:t>ПМ.01</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1" w:lineRule="exact"/>
              <w:rPr>
                <w:rFonts w:ascii="Arial" w:hAnsi="Arial" w:cs="Arial"/>
                <w:b/>
                <w:bCs/>
                <w:color w:val="555555"/>
                <w:sz w:val="24"/>
                <w:szCs w:val="24"/>
                <w:lang w:eastAsia="ru-RU"/>
              </w:rPr>
            </w:pPr>
            <w:r>
              <w:t>Контроль качества продукции на</w:t>
            </w:r>
          </w:p>
          <w:p w:rsidR="006F320F" w:rsidRDefault="00894C73">
            <w:pPr>
              <w:pStyle w:val="TableParagraph"/>
              <w:spacing w:line="270" w:lineRule="exact"/>
              <w:rPr>
                <w:rFonts w:ascii="Arial" w:hAnsi="Arial" w:cs="Arial"/>
                <w:b/>
                <w:bCs/>
                <w:color w:val="555555"/>
                <w:sz w:val="24"/>
                <w:szCs w:val="24"/>
                <w:lang w:eastAsia="ru-RU"/>
              </w:rPr>
            </w:pPr>
            <w:r>
              <w:t>каждой стадии производственного процесса</w:t>
            </w:r>
          </w:p>
        </w:tc>
      </w:tr>
      <w:tr w:rsidR="006F320F">
        <w:trPr>
          <w:trHeight w:val="551"/>
        </w:trPr>
        <w:tc>
          <w:tcPr>
            <w:tcW w:w="4918" w:type="dxa"/>
            <w:vMerge/>
            <w:tcBorders>
              <w:left w:val="single" w:sz="4" w:space="0" w:color="000000"/>
              <w:right w:val="single" w:sz="4" w:space="0" w:color="000000"/>
            </w:tcBorders>
          </w:tcPr>
          <w:p w:rsidR="006F320F" w:rsidRDefault="006F320F">
            <w:pPr>
              <w:rPr>
                <w:rFonts w:ascii="Arial" w:hAnsi="Arial" w:cs="Arial"/>
                <w:b/>
                <w:bCs/>
                <w:color w:val="555555"/>
                <w:sz w:val="24"/>
                <w:szCs w:val="24"/>
                <w:lang w:eastAsia="ru-RU"/>
              </w:rPr>
            </w:pP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4" w:lineRule="exact"/>
              <w:ind w:left="110"/>
              <w:rPr>
                <w:rFonts w:ascii="Arial" w:hAnsi="Arial" w:cs="Arial"/>
                <w:b/>
                <w:bCs/>
                <w:color w:val="555555"/>
                <w:sz w:val="24"/>
                <w:szCs w:val="24"/>
                <w:lang w:eastAsia="ru-RU"/>
              </w:rPr>
            </w:pPr>
            <w:r>
              <w:t>ПМ.02</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1" w:lineRule="exact"/>
              <w:rPr>
                <w:rFonts w:ascii="Arial" w:hAnsi="Arial" w:cs="Arial"/>
                <w:b/>
                <w:bCs/>
                <w:color w:val="555555"/>
                <w:sz w:val="24"/>
                <w:szCs w:val="24"/>
                <w:lang w:eastAsia="ru-RU"/>
              </w:rPr>
            </w:pPr>
            <w:r>
              <w:t>Подготовка, оформление и учет</w:t>
            </w:r>
          </w:p>
          <w:p w:rsidR="006F320F" w:rsidRDefault="00894C73">
            <w:pPr>
              <w:pStyle w:val="TableParagraph"/>
              <w:spacing w:line="270" w:lineRule="exact"/>
              <w:rPr>
                <w:rFonts w:ascii="Arial" w:hAnsi="Arial" w:cs="Arial"/>
                <w:b/>
                <w:bCs/>
                <w:color w:val="555555"/>
                <w:sz w:val="24"/>
                <w:szCs w:val="24"/>
                <w:lang w:eastAsia="ru-RU"/>
              </w:rPr>
            </w:pPr>
            <w:r>
              <w:t>технической документации</w:t>
            </w:r>
          </w:p>
        </w:tc>
      </w:tr>
      <w:tr w:rsidR="006F320F">
        <w:trPr>
          <w:trHeight w:val="552"/>
        </w:trPr>
        <w:tc>
          <w:tcPr>
            <w:tcW w:w="4918" w:type="dxa"/>
            <w:vMerge/>
            <w:tcBorders>
              <w:left w:val="single" w:sz="4" w:space="0" w:color="000000"/>
              <w:bottom w:val="single" w:sz="4" w:space="0" w:color="000000"/>
              <w:right w:val="single" w:sz="4" w:space="0" w:color="000000"/>
            </w:tcBorders>
          </w:tcPr>
          <w:p w:rsidR="006F320F" w:rsidRDefault="006F320F">
            <w:pPr>
              <w:rPr>
                <w:rFonts w:ascii="Arial" w:hAnsi="Arial" w:cs="Arial"/>
                <w:b/>
                <w:bCs/>
                <w:color w:val="555555"/>
                <w:sz w:val="24"/>
                <w:szCs w:val="24"/>
                <w:lang w:eastAsia="ru-RU"/>
              </w:rPr>
            </w:pP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4" w:lineRule="exact"/>
              <w:ind w:left="110"/>
              <w:rPr>
                <w:rFonts w:ascii="Arial" w:hAnsi="Arial" w:cs="Arial"/>
                <w:b/>
                <w:bCs/>
                <w:color w:val="555555"/>
                <w:sz w:val="24"/>
                <w:szCs w:val="24"/>
                <w:lang w:eastAsia="ru-RU"/>
              </w:rPr>
            </w:pPr>
            <w:r>
              <w:t>ПМ.03</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2" w:lineRule="exact"/>
              <w:rPr>
                <w:rFonts w:ascii="Arial" w:hAnsi="Arial" w:cs="Arial"/>
                <w:b/>
                <w:bCs/>
                <w:color w:val="555555"/>
                <w:sz w:val="24"/>
                <w:szCs w:val="24"/>
                <w:lang w:eastAsia="ru-RU"/>
              </w:rPr>
            </w:pPr>
            <w:r>
              <w:t>Модернизация и внедрение новых</w:t>
            </w:r>
          </w:p>
          <w:p w:rsidR="006F320F" w:rsidRDefault="00894C73">
            <w:pPr>
              <w:pStyle w:val="TableParagraph"/>
              <w:spacing w:line="270" w:lineRule="exact"/>
              <w:rPr>
                <w:rFonts w:ascii="Arial" w:hAnsi="Arial" w:cs="Arial"/>
                <w:b/>
                <w:bCs/>
                <w:color w:val="555555"/>
                <w:sz w:val="24"/>
                <w:szCs w:val="24"/>
                <w:lang w:eastAsia="ru-RU"/>
              </w:rPr>
            </w:pPr>
            <w:r>
              <w:t>методов и средств контроля</w:t>
            </w:r>
          </w:p>
        </w:tc>
      </w:tr>
      <w:tr w:rsidR="006F320F">
        <w:trPr>
          <w:trHeight w:val="551"/>
        </w:trPr>
        <w:tc>
          <w:tcPr>
            <w:tcW w:w="4918" w:type="dxa"/>
            <w:vMerge w:val="restart"/>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left="391" w:hanging="284"/>
              <w:rPr>
                <w:rFonts w:ascii="Arial" w:hAnsi="Arial" w:cs="Arial"/>
                <w:b/>
                <w:bCs/>
                <w:color w:val="555555"/>
                <w:sz w:val="24"/>
                <w:szCs w:val="24"/>
                <w:lang w:eastAsia="ru-RU"/>
              </w:rPr>
            </w:pPr>
            <w:r>
              <w:t>25 Совершенствование стратегии качества оказания услуг на примере</w:t>
            </w:r>
            <w:r>
              <w:rPr>
                <w:spacing w:val="54"/>
              </w:rPr>
              <w:t xml:space="preserve"> </w:t>
            </w:r>
            <w:r>
              <w:rPr>
                <w:color w:val="000000"/>
              </w:rPr>
              <w:t>АО «ВДСК»</w:t>
            </w: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4" w:lineRule="exact"/>
              <w:ind w:left="110"/>
              <w:rPr>
                <w:rFonts w:ascii="Arial" w:hAnsi="Arial" w:cs="Arial"/>
                <w:b/>
                <w:bCs/>
                <w:color w:val="555555"/>
                <w:sz w:val="24"/>
                <w:szCs w:val="24"/>
                <w:lang w:eastAsia="ru-RU"/>
              </w:rPr>
            </w:pPr>
            <w:r>
              <w:t>ПМ.02</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1" w:lineRule="exact"/>
              <w:rPr>
                <w:rFonts w:ascii="Arial" w:hAnsi="Arial" w:cs="Arial"/>
                <w:b/>
                <w:bCs/>
                <w:color w:val="555555"/>
                <w:sz w:val="24"/>
                <w:szCs w:val="24"/>
                <w:lang w:eastAsia="ru-RU"/>
              </w:rPr>
            </w:pPr>
            <w:r>
              <w:t>Подготовка, оформление и учет</w:t>
            </w:r>
          </w:p>
          <w:p w:rsidR="006F320F" w:rsidRDefault="00894C73">
            <w:pPr>
              <w:pStyle w:val="TableParagraph"/>
              <w:spacing w:line="270" w:lineRule="exact"/>
              <w:rPr>
                <w:rFonts w:ascii="Arial" w:hAnsi="Arial" w:cs="Arial"/>
                <w:b/>
                <w:bCs/>
                <w:color w:val="555555"/>
                <w:sz w:val="24"/>
                <w:szCs w:val="24"/>
                <w:lang w:eastAsia="ru-RU"/>
              </w:rPr>
            </w:pPr>
            <w:r>
              <w:t>технической документации</w:t>
            </w:r>
          </w:p>
        </w:tc>
      </w:tr>
      <w:tr w:rsidR="006F320F">
        <w:trPr>
          <w:trHeight w:val="551"/>
        </w:trPr>
        <w:tc>
          <w:tcPr>
            <w:tcW w:w="4918" w:type="dxa"/>
            <w:vMerge/>
            <w:tcBorders>
              <w:top w:val="single" w:sz="4" w:space="0" w:color="000000"/>
              <w:left w:val="single" w:sz="4" w:space="0" w:color="000000"/>
              <w:bottom w:val="single" w:sz="4" w:space="0" w:color="000000"/>
              <w:right w:val="single" w:sz="4" w:space="0" w:color="000000"/>
            </w:tcBorders>
          </w:tcPr>
          <w:p w:rsidR="006F320F" w:rsidRDefault="006F320F">
            <w:pPr>
              <w:rPr>
                <w:rFonts w:ascii="Arial" w:hAnsi="Arial" w:cs="Arial"/>
                <w:b/>
                <w:bCs/>
                <w:color w:val="555555"/>
                <w:sz w:val="24"/>
                <w:szCs w:val="24"/>
                <w:lang w:eastAsia="ru-RU"/>
              </w:rPr>
            </w:pPr>
          </w:p>
        </w:tc>
        <w:tc>
          <w:tcPr>
            <w:tcW w:w="1004"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4" w:lineRule="exact"/>
              <w:ind w:left="110"/>
              <w:rPr>
                <w:rFonts w:ascii="Arial" w:hAnsi="Arial" w:cs="Arial"/>
                <w:b/>
                <w:bCs/>
                <w:color w:val="555555"/>
                <w:sz w:val="24"/>
                <w:szCs w:val="24"/>
                <w:lang w:eastAsia="ru-RU"/>
              </w:rPr>
            </w:pPr>
            <w:r>
              <w:t>ПМ.03</w:t>
            </w:r>
          </w:p>
        </w:tc>
        <w:tc>
          <w:tcPr>
            <w:tcW w:w="4112"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61" w:lineRule="exact"/>
              <w:rPr>
                <w:rFonts w:ascii="Arial" w:hAnsi="Arial" w:cs="Arial"/>
                <w:b/>
                <w:bCs/>
                <w:color w:val="555555"/>
                <w:sz w:val="24"/>
                <w:szCs w:val="24"/>
                <w:lang w:eastAsia="ru-RU"/>
              </w:rPr>
            </w:pPr>
            <w:r>
              <w:t>Модернизация и внедрение новых</w:t>
            </w:r>
          </w:p>
          <w:p w:rsidR="006F320F" w:rsidRDefault="00894C73">
            <w:pPr>
              <w:pStyle w:val="TableParagraph"/>
              <w:spacing w:line="270" w:lineRule="exact"/>
              <w:rPr>
                <w:rFonts w:ascii="Arial" w:hAnsi="Arial" w:cs="Arial"/>
                <w:b/>
                <w:bCs/>
                <w:color w:val="555555"/>
                <w:sz w:val="24"/>
                <w:szCs w:val="24"/>
                <w:lang w:eastAsia="ru-RU"/>
              </w:rPr>
            </w:pPr>
            <w:r>
              <w:t>методов и средств контроля</w:t>
            </w:r>
          </w:p>
        </w:tc>
      </w:tr>
    </w:tbl>
    <w:p w:rsidR="006F320F" w:rsidRDefault="006F320F">
      <w:pPr>
        <w:sectPr w:rsidR="006F320F">
          <w:pgSz w:w="11906" w:h="16838"/>
          <w:pgMar w:top="760" w:right="580" w:bottom="280" w:left="880" w:header="0" w:footer="0" w:gutter="0"/>
          <w:cols w:space="720"/>
          <w:formProt w:val="0"/>
          <w:docGrid w:linePitch="100" w:charSpace="4096"/>
        </w:sectPr>
      </w:pPr>
    </w:p>
    <w:p w:rsidR="006F320F" w:rsidRDefault="00894C73">
      <w:pPr>
        <w:pStyle w:val="a5"/>
        <w:spacing w:before="65"/>
        <w:ind w:left="0" w:right="268"/>
        <w:jc w:val="right"/>
      </w:pPr>
      <w:r>
        <w:lastRenderedPageBreak/>
        <w:t>Приложение 2</w:t>
      </w:r>
    </w:p>
    <w:p w:rsidR="006F320F" w:rsidRDefault="006F320F">
      <w:pPr>
        <w:pStyle w:val="a5"/>
        <w:ind w:left="0"/>
      </w:pPr>
    </w:p>
    <w:p w:rsidR="006F320F" w:rsidRDefault="00894C73">
      <w:pPr>
        <w:pStyle w:val="a5"/>
        <w:ind w:left="2106" w:right="1681" w:hanging="430"/>
      </w:pPr>
      <w:r>
        <w:t>Информационное обеспечение выпускных квалификационных работ по специальности среднего профессионального образования</w:t>
      </w:r>
    </w:p>
    <w:p w:rsidR="006F320F" w:rsidRDefault="00894C73">
      <w:pPr>
        <w:pStyle w:val="a5"/>
        <w:spacing w:before="1"/>
        <w:ind w:left="1285"/>
      </w:pPr>
      <w:r>
        <w:t>27.02.07 Управление качеством продукции, процессов и услуг (по отраслям)</w:t>
      </w:r>
    </w:p>
    <w:p w:rsidR="006F320F" w:rsidRDefault="006F320F">
      <w:pPr>
        <w:pStyle w:val="a5"/>
        <w:ind w:left="0"/>
      </w:pPr>
    </w:p>
    <w:p w:rsidR="006F320F" w:rsidRDefault="00894C73">
      <w:pPr>
        <w:pStyle w:val="a5"/>
        <w:jc w:val="both"/>
      </w:pPr>
      <w:r>
        <w:t>Нормативные правовые акты:</w:t>
      </w:r>
    </w:p>
    <w:p w:rsidR="006F320F" w:rsidRDefault="00894C73">
      <w:pPr>
        <w:pStyle w:val="a9"/>
        <w:numPr>
          <w:ilvl w:val="0"/>
          <w:numId w:val="4"/>
        </w:numPr>
        <w:tabs>
          <w:tab w:val="left" w:pos="1672"/>
        </w:tabs>
        <w:ind w:right="275" w:firstLine="708"/>
        <w:jc w:val="both"/>
        <w:rPr>
          <w:sz w:val="24"/>
        </w:rPr>
      </w:pPr>
      <w:r>
        <w:rPr>
          <w:sz w:val="24"/>
        </w:rPr>
        <w:t>О защите прав потребителей: [Федер.закон: принят Гос. Думой 07 фев.1992 г. N 2300-1, по состоянию на 29 июл. 2018 г.]. - М.: Экспо, 2018. – 32</w:t>
      </w:r>
      <w:r>
        <w:rPr>
          <w:spacing w:val="-5"/>
          <w:sz w:val="24"/>
        </w:rPr>
        <w:t xml:space="preserve"> </w:t>
      </w:r>
      <w:r>
        <w:rPr>
          <w:sz w:val="24"/>
        </w:rPr>
        <w:t>с.</w:t>
      </w:r>
    </w:p>
    <w:p w:rsidR="006F320F" w:rsidRDefault="00894C73">
      <w:pPr>
        <w:pStyle w:val="a9"/>
        <w:numPr>
          <w:ilvl w:val="0"/>
          <w:numId w:val="4"/>
        </w:numPr>
        <w:tabs>
          <w:tab w:val="left" w:pos="1672"/>
        </w:tabs>
        <w:ind w:right="274" w:firstLine="708"/>
        <w:jc w:val="both"/>
        <w:rPr>
          <w:sz w:val="24"/>
        </w:rPr>
      </w:pPr>
      <w:r>
        <w:rPr>
          <w:sz w:val="24"/>
        </w:rPr>
        <w:t>Об обеспечении единства измерений: [Федер.закон: принят Гос. Думой 11 июн. 2008 г. № 102-ФЗ, по состоянию на 13 июл. 2017 г.]. – М.: Моркнига, 2018. – 35</w:t>
      </w:r>
      <w:r>
        <w:rPr>
          <w:spacing w:val="-10"/>
          <w:sz w:val="24"/>
        </w:rPr>
        <w:t xml:space="preserve"> </w:t>
      </w:r>
      <w:r>
        <w:rPr>
          <w:sz w:val="24"/>
        </w:rPr>
        <w:t>с.</w:t>
      </w:r>
    </w:p>
    <w:p w:rsidR="006F320F" w:rsidRDefault="00894C73">
      <w:pPr>
        <w:pStyle w:val="a9"/>
        <w:numPr>
          <w:ilvl w:val="0"/>
          <w:numId w:val="4"/>
        </w:numPr>
        <w:tabs>
          <w:tab w:val="left" w:pos="1672"/>
        </w:tabs>
        <w:ind w:right="270" w:firstLine="708"/>
        <w:jc w:val="both"/>
        <w:rPr>
          <w:sz w:val="24"/>
        </w:rPr>
      </w:pPr>
      <w:r>
        <w:rPr>
          <w:sz w:val="24"/>
        </w:rPr>
        <w:t>О техническом регулировании: [Федер.закон: принят Гос. Думой 15 дек.2002 г. N 184-ФЗ, по состоянию на 10 авг. 2017 г.]. - М.: ЦЕНТРМАГ, 2019. – 67</w:t>
      </w:r>
      <w:r>
        <w:rPr>
          <w:spacing w:val="-10"/>
          <w:sz w:val="24"/>
        </w:rPr>
        <w:t xml:space="preserve"> </w:t>
      </w:r>
      <w:r>
        <w:rPr>
          <w:sz w:val="24"/>
        </w:rPr>
        <w:t>с.</w:t>
      </w:r>
    </w:p>
    <w:p w:rsidR="006F320F" w:rsidRDefault="00894C73">
      <w:pPr>
        <w:pStyle w:val="a9"/>
        <w:numPr>
          <w:ilvl w:val="0"/>
          <w:numId w:val="4"/>
        </w:numPr>
        <w:tabs>
          <w:tab w:val="left" w:pos="1672"/>
        </w:tabs>
        <w:ind w:right="268" w:firstLine="708"/>
        <w:jc w:val="both"/>
        <w:rPr>
          <w:sz w:val="24"/>
        </w:rPr>
      </w:pPr>
      <w:r>
        <w:rPr>
          <w:sz w:val="24"/>
        </w:rPr>
        <w:t>ГОСТ Р 1.5-2012. Стандартизация в Российской Федерации. Стандарты национальные. Правила построения, изложения, оформления и обозначения. – М.: Стандартинформ, 2022. – 24</w:t>
      </w:r>
      <w:r>
        <w:rPr>
          <w:spacing w:val="-3"/>
          <w:sz w:val="24"/>
        </w:rPr>
        <w:t xml:space="preserve"> </w:t>
      </w:r>
      <w:r>
        <w:rPr>
          <w:sz w:val="24"/>
        </w:rPr>
        <w:t>с.</w:t>
      </w:r>
    </w:p>
    <w:p w:rsidR="006F320F" w:rsidRDefault="006F320F">
      <w:pPr>
        <w:pStyle w:val="a5"/>
        <w:spacing w:before="10"/>
        <w:ind w:left="0"/>
        <w:rPr>
          <w:sz w:val="23"/>
        </w:rPr>
      </w:pPr>
    </w:p>
    <w:p w:rsidR="006F320F" w:rsidRDefault="00894C73">
      <w:pPr>
        <w:pStyle w:val="a5"/>
        <w:jc w:val="both"/>
      </w:pPr>
      <w:r>
        <w:t>Основные источники:</w:t>
      </w:r>
    </w:p>
    <w:p w:rsidR="006F320F" w:rsidRDefault="00894C73">
      <w:pPr>
        <w:pStyle w:val="a9"/>
        <w:numPr>
          <w:ilvl w:val="0"/>
          <w:numId w:val="3"/>
        </w:numPr>
        <w:tabs>
          <w:tab w:val="left" w:pos="1672"/>
        </w:tabs>
        <w:ind w:right="274" w:firstLine="708"/>
        <w:jc w:val="both"/>
        <w:rPr>
          <w:sz w:val="24"/>
        </w:rPr>
      </w:pPr>
      <w:r>
        <w:rPr>
          <w:sz w:val="24"/>
        </w:rPr>
        <w:t>Даниляк, В.И. Человеческий фактор в управлении качеством: учебное пособие / В.И. Даниляк. - М.: Логос, 2021 г. - 336</w:t>
      </w:r>
      <w:r>
        <w:rPr>
          <w:spacing w:val="-23"/>
          <w:sz w:val="24"/>
        </w:rPr>
        <w:t xml:space="preserve"> </w:t>
      </w:r>
      <w:r>
        <w:rPr>
          <w:sz w:val="24"/>
        </w:rPr>
        <w:t>с.</w:t>
      </w:r>
    </w:p>
    <w:p w:rsidR="006F320F" w:rsidRDefault="00894C73">
      <w:pPr>
        <w:pStyle w:val="a9"/>
        <w:numPr>
          <w:ilvl w:val="0"/>
          <w:numId w:val="3"/>
        </w:numPr>
        <w:tabs>
          <w:tab w:val="left" w:pos="1672"/>
        </w:tabs>
        <w:ind w:right="266" w:firstLine="708"/>
        <w:jc w:val="both"/>
        <w:rPr>
          <w:sz w:val="24"/>
        </w:rPr>
      </w:pPr>
      <w:r>
        <w:rPr>
          <w:sz w:val="24"/>
        </w:rPr>
        <w:t>Зайцев, С.А. Метрология, стандартизация и сертификация в машиностроении:учебник / С.А. Зайцев, А.Н. Толстов, Д.Д. Грибанов, А.Д, Куранов. - М.: Издательский центр «Академия», 2022.- 288 с.</w:t>
      </w:r>
    </w:p>
    <w:p w:rsidR="006F320F" w:rsidRDefault="00894C73">
      <w:pPr>
        <w:pStyle w:val="a9"/>
        <w:numPr>
          <w:ilvl w:val="0"/>
          <w:numId w:val="3"/>
        </w:numPr>
        <w:tabs>
          <w:tab w:val="left" w:pos="1672"/>
        </w:tabs>
        <w:ind w:right="271" w:firstLine="708"/>
        <w:jc w:val="both"/>
        <w:rPr>
          <w:sz w:val="24"/>
        </w:rPr>
      </w:pPr>
      <w:r>
        <w:rPr>
          <w:sz w:val="24"/>
        </w:rPr>
        <w:t>Зекунов, А.Г. Управление качеством: учебник и практикум для СПО / А.Г. Зекунов, В.Н. Иванов, В.М. Мишин, Ю.В. Пазюк, Т.И. Власова; под ред. А.Г. Зекунова. - М.: Юрайт, 2020. – 475</w:t>
      </w:r>
      <w:r>
        <w:rPr>
          <w:spacing w:val="-1"/>
          <w:sz w:val="24"/>
        </w:rPr>
        <w:t xml:space="preserve"> </w:t>
      </w:r>
      <w:r>
        <w:rPr>
          <w:sz w:val="24"/>
        </w:rPr>
        <w:t>с.</w:t>
      </w:r>
    </w:p>
    <w:p w:rsidR="006F320F" w:rsidRDefault="00894C73">
      <w:pPr>
        <w:pStyle w:val="a9"/>
        <w:numPr>
          <w:ilvl w:val="0"/>
          <w:numId w:val="3"/>
        </w:numPr>
        <w:tabs>
          <w:tab w:val="left" w:pos="1672"/>
        </w:tabs>
        <w:ind w:right="268" w:firstLine="708"/>
        <w:jc w:val="both"/>
        <w:rPr>
          <w:sz w:val="24"/>
        </w:rPr>
      </w:pPr>
      <w:r>
        <w:rPr>
          <w:sz w:val="24"/>
        </w:rPr>
        <w:t>Кане, М. М. Системы, методы и инструменты менеджмента качества: учебник для вузов / М.М. Кане, Б.В. Иванов, В.Н. Корешков, А.Г. Схиртладзе; под ред. М. М. Кане. — СПб.: Питер СПб, 2019. — 576</w:t>
      </w:r>
      <w:r>
        <w:rPr>
          <w:spacing w:val="-1"/>
          <w:sz w:val="24"/>
        </w:rPr>
        <w:t xml:space="preserve"> </w:t>
      </w:r>
      <w:r>
        <w:rPr>
          <w:sz w:val="24"/>
        </w:rPr>
        <w:t>с.</w:t>
      </w:r>
    </w:p>
    <w:p w:rsidR="006F320F" w:rsidRDefault="00894C73">
      <w:pPr>
        <w:pStyle w:val="a9"/>
        <w:numPr>
          <w:ilvl w:val="0"/>
          <w:numId w:val="3"/>
        </w:numPr>
        <w:tabs>
          <w:tab w:val="left" w:pos="1672"/>
        </w:tabs>
        <w:ind w:right="269" w:firstLine="708"/>
        <w:jc w:val="both"/>
        <w:rPr>
          <w:sz w:val="24"/>
        </w:rPr>
      </w:pPr>
      <w:r>
        <w:rPr>
          <w:sz w:val="24"/>
        </w:rPr>
        <w:t>Кузнецова, Т.В. Делопроизводство: учебное пособие / Т.В. Кузнецова, Е.Н. Басовская, Т.А. Быкова, Л.М. Вялова, Е.М. Емышева; под ред. Т.В. Кузнецовой. - М.: Форум: НИЦ ИНФРА-М, 2020. - 256</w:t>
      </w:r>
      <w:r>
        <w:rPr>
          <w:spacing w:val="-2"/>
          <w:sz w:val="24"/>
        </w:rPr>
        <w:t xml:space="preserve"> </w:t>
      </w:r>
      <w:r>
        <w:rPr>
          <w:sz w:val="24"/>
        </w:rPr>
        <w:t>с.</w:t>
      </w:r>
    </w:p>
    <w:p w:rsidR="006F320F" w:rsidRDefault="00894C73">
      <w:pPr>
        <w:pStyle w:val="a9"/>
        <w:numPr>
          <w:ilvl w:val="0"/>
          <w:numId w:val="3"/>
        </w:numPr>
        <w:tabs>
          <w:tab w:val="left" w:pos="1671"/>
          <w:tab w:val="left" w:pos="1672"/>
        </w:tabs>
        <w:ind w:right="266" w:firstLine="708"/>
        <w:rPr>
          <w:sz w:val="24"/>
        </w:rPr>
      </w:pPr>
      <w:r>
        <w:rPr>
          <w:sz w:val="24"/>
        </w:rPr>
        <w:t>Лифиц, И. М. Стандартизация, метрология и подтверждение соответствия: учебник</w:t>
      </w:r>
      <w:r>
        <w:rPr>
          <w:spacing w:val="5"/>
          <w:sz w:val="24"/>
        </w:rPr>
        <w:t xml:space="preserve"> </w:t>
      </w:r>
      <w:r>
        <w:rPr>
          <w:sz w:val="24"/>
        </w:rPr>
        <w:t>и</w:t>
      </w:r>
      <w:r>
        <w:rPr>
          <w:spacing w:val="4"/>
          <w:sz w:val="24"/>
        </w:rPr>
        <w:t xml:space="preserve"> </w:t>
      </w:r>
      <w:r>
        <w:rPr>
          <w:sz w:val="24"/>
        </w:rPr>
        <w:t>практикум</w:t>
      </w:r>
      <w:r>
        <w:rPr>
          <w:spacing w:val="7"/>
          <w:sz w:val="24"/>
        </w:rPr>
        <w:t xml:space="preserve"> </w:t>
      </w:r>
      <w:r>
        <w:rPr>
          <w:sz w:val="24"/>
        </w:rPr>
        <w:t>для</w:t>
      </w:r>
      <w:r>
        <w:rPr>
          <w:spacing w:val="6"/>
          <w:sz w:val="24"/>
        </w:rPr>
        <w:t xml:space="preserve"> </w:t>
      </w:r>
      <w:r>
        <w:rPr>
          <w:sz w:val="24"/>
        </w:rPr>
        <w:t>СПО</w:t>
      </w:r>
      <w:r>
        <w:rPr>
          <w:spacing w:val="4"/>
          <w:sz w:val="24"/>
        </w:rPr>
        <w:t xml:space="preserve"> </w:t>
      </w:r>
      <w:r>
        <w:rPr>
          <w:sz w:val="24"/>
        </w:rPr>
        <w:t>/</w:t>
      </w:r>
      <w:r>
        <w:rPr>
          <w:spacing w:val="6"/>
          <w:sz w:val="24"/>
        </w:rPr>
        <w:t xml:space="preserve"> </w:t>
      </w:r>
      <w:r>
        <w:rPr>
          <w:sz w:val="24"/>
        </w:rPr>
        <w:t>И.</w:t>
      </w:r>
      <w:r>
        <w:rPr>
          <w:spacing w:val="5"/>
          <w:sz w:val="24"/>
        </w:rPr>
        <w:t xml:space="preserve"> </w:t>
      </w:r>
      <w:r>
        <w:rPr>
          <w:sz w:val="24"/>
        </w:rPr>
        <w:t>М.</w:t>
      </w:r>
      <w:r>
        <w:rPr>
          <w:spacing w:val="6"/>
          <w:sz w:val="24"/>
        </w:rPr>
        <w:t xml:space="preserve"> </w:t>
      </w:r>
      <w:r>
        <w:rPr>
          <w:sz w:val="24"/>
        </w:rPr>
        <w:t>Лифиц.</w:t>
      </w:r>
      <w:r>
        <w:rPr>
          <w:spacing w:val="8"/>
          <w:sz w:val="24"/>
        </w:rPr>
        <w:t xml:space="preserve"> </w:t>
      </w:r>
      <w:r>
        <w:rPr>
          <w:sz w:val="24"/>
        </w:rPr>
        <w:t>—</w:t>
      </w:r>
      <w:r>
        <w:rPr>
          <w:spacing w:val="6"/>
          <w:sz w:val="24"/>
        </w:rPr>
        <w:t xml:space="preserve"> </w:t>
      </w:r>
      <w:r>
        <w:rPr>
          <w:sz w:val="24"/>
        </w:rPr>
        <w:t>12-е</w:t>
      </w:r>
      <w:r>
        <w:rPr>
          <w:spacing w:val="5"/>
          <w:sz w:val="24"/>
        </w:rPr>
        <w:t xml:space="preserve"> </w:t>
      </w:r>
      <w:r>
        <w:rPr>
          <w:sz w:val="24"/>
        </w:rPr>
        <w:t>изд.,</w:t>
      </w:r>
      <w:r>
        <w:rPr>
          <w:spacing w:val="6"/>
          <w:sz w:val="24"/>
        </w:rPr>
        <w:t xml:space="preserve"> </w:t>
      </w:r>
      <w:r>
        <w:rPr>
          <w:sz w:val="24"/>
        </w:rPr>
        <w:t>перераб.</w:t>
      </w:r>
      <w:r>
        <w:rPr>
          <w:spacing w:val="8"/>
          <w:sz w:val="24"/>
        </w:rPr>
        <w:t xml:space="preserve"> </w:t>
      </w:r>
      <w:r>
        <w:rPr>
          <w:sz w:val="24"/>
        </w:rPr>
        <w:t>и</w:t>
      </w:r>
      <w:r>
        <w:rPr>
          <w:spacing w:val="6"/>
          <w:sz w:val="24"/>
        </w:rPr>
        <w:t xml:space="preserve"> </w:t>
      </w:r>
      <w:r>
        <w:rPr>
          <w:sz w:val="24"/>
        </w:rPr>
        <w:t>доп.</w:t>
      </w:r>
      <w:r>
        <w:rPr>
          <w:spacing w:val="6"/>
          <w:sz w:val="24"/>
        </w:rPr>
        <w:t xml:space="preserve"> </w:t>
      </w:r>
      <w:r>
        <w:rPr>
          <w:sz w:val="24"/>
        </w:rPr>
        <w:t>—</w:t>
      </w:r>
      <w:r>
        <w:rPr>
          <w:spacing w:val="5"/>
          <w:sz w:val="24"/>
        </w:rPr>
        <w:t xml:space="preserve"> </w:t>
      </w:r>
      <w:r>
        <w:rPr>
          <w:sz w:val="24"/>
        </w:rPr>
        <w:t>М.:</w:t>
      </w:r>
      <w:r>
        <w:rPr>
          <w:spacing w:val="7"/>
          <w:sz w:val="24"/>
        </w:rPr>
        <w:t xml:space="preserve"> </w:t>
      </w:r>
      <w:r>
        <w:rPr>
          <w:sz w:val="24"/>
        </w:rPr>
        <w:t>Юрайт,</w:t>
      </w:r>
      <w:r>
        <w:rPr>
          <w:spacing w:val="6"/>
          <w:sz w:val="24"/>
        </w:rPr>
        <w:t xml:space="preserve"> </w:t>
      </w:r>
      <w:r>
        <w:rPr>
          <w:sz w:val="24"/>
        </w:rPr>
        <w:t>2021.</w:t>
      </w:r>
    </w:p>
    <w:p w:rsidR="006F320F" w:rsidRDefault="00894C73">
      <w:pPr>
        <w:pStyle w:val="a5"/>
        <w:spacing w:before="1"/>
      </w:pPr>
      <w:r>
        <w:t>— 314 с.</w:t>
      </w:r>
    </w:p>
    <w:p w:rsidR="006F320F" w:rsidRDefault="006F320F">
      <w:pPr>
        <w:pStyle w:val="a9"/>
        <w:tabs>
          <w:tab w:val="left" w:pos="1671"/>
          <w:tab w:val="left" w:pos="1672"/>
        </w:tabs>
        <w:ind w:left="504" w:right="268" w:firstLine="0"/>
        <w:rPr>
          <w:sz w:val="24"/>
        </w:rPr>
      </w:pPr>
    </w:p>
    <w:p w:rsidR="006F320F" w:rsidRDefault="00894C73">
      <w:pPr>
        <w:pStyle w:val="a9"/>
        <w:numPr>
          <w:ilvl w:val="0"/>
          <w:numId w:val="3"/>
        </w:numPr>
        <w:tabs>
          <w:tab w:val="left" w:pos="1671"/>
          <w:tab w:val="left" w:pos="1672"/>
        </w:tabs>
        <w:ind w:right="276" w:firstLine="708"/>
        <w:rPr>
          <w:sz w:val="24"/>
        </w:rPr>
      </w:pPr>
      <w:r>
        <w:rPr>
          <w:sz w:val="24"/>
        </w:rPr>
        <w:t>Федюкин В.К. Управление качеством производственных процессов: учебное пособие, М.: «КНОРУС», 2021. — 230</w:t>
      </w:r>
      <w:r>
        <w:rPr>
          <w:spacing w:val="5"/>
          <w:sz w:val="24"/>
        </w:rPr>
        <w:t xml:space="preserve"> </w:t>
      </w:r>
      <w:r>
        <w:rPr>
          <w:sz w:val="24"/>
        </w:rPr>
        <w:t>с.</w:t>
      </w:r>
    </w:p>
    <w:p w:rsidR="006F320F" w:rsidRDefault="00894C73">
      <w:pPr>
        <w:pStyle w:val="a9"/>
        <w:numPr>
          <w:ilvl w:val="0"/>
          <w:numId w:val="3"/>
        </w:numPr>
        <w:tabs>
          <w:tab w:val="left" w:pos="1671"/>
          <w:tab w:val="left" w:pos="1672"/>
        </w:tabs>
        <w:ind w:right="273" w:firstLine="708"/>
        <w:rPr>
          <w:sz w:val="24"/>
        </w:rPr>
      </w:pPr>
      <w:r>
        <w:rPr>
          <w:sz w:val="24"/>
        </w:rPr>
        <w:t>Шишмарев, В.Ю. Метрология, стандартизация, сертификация и техническое регулирование / В.Ю. Шишмарев. - М: Академия, 2021. - 320</w:t>
      </w:r>
      <w:r>
        <w:rPr>
          <w:spacing w:val="-2"/>
          <w:sz w:val="24"/>
        </w:rPr>
        <w:t xml:space="preserve"> </w:t>
      </w:r>
      <w:r>
        <w:rPr>
          <w:sz w:val="24"/>
        </w:rPr>
        <w:t>с.</w:t>
      </w:r>
    </w:p>
    <w:p w:rsidR="006F320F" w:rsidRDefault="006F320F">
      <w:pPr>
        <w:pStyle w:val="a5"/>
        <w:ind w:left="0"/>
      </w:pPr>
    </w:p>
    <w:p w:rsidR="006F320F" w:rsidRDefault="00894C73">
      <w:pPr>
        <w:pStyle w:val="a5"/>
        <w:jc w:val="both"/>
      </w:pPr>
      <w:r>
        <w:t>Дополнительные источники:</w:t>
      </w:r>
    </w:p>
    <w:p w:rsidR="006F320F" w:rsidRDefault="00894C73">
      <w:pPr>
        <w:pStyle w:val="a9"/>
        <w:numPr>
          <w:ilvl w:val="0"/>
          <w:numId w:val="2"/>
        </w:numPr>
        <w:tabs>
          <w:tab w:val="left" w:pos="1672"/>
        </w:tabs>
        <w:ind w:right="273" w:firstLine="708"/>
        <w:jc w:val="both"/>
        <w:rPr>
          <w:sz w:val="24"/>
        </w:rPr>
      </w:pPr>
      <w:r>
        <w:rPr>
          <w:sz w:val="24"/>
        </w:rPr>
        <w:t>Андерсен, Б. Бизнес-процессы. Инструменты совершенствования: пер. с англ. С.В. Ариничева /Науч. ред. Ю.П. Адлер. - М.: РИА «Стандарты и качество», 2019. - 272 с.</w:t>
      </w:r>
    </w:p>
    <w:p w:rsidR="006F320F" w:rsidRDefault="006F320F">
      <w:pPr>
        <w:pStyle w:val="a9"/>
        <w:tabs>
          <w:tab w:val="left" w:pos="1672"/>
        </w:tabs>
        <w:ind w:left="504" w:right="273" w:firstLine="0"/>
        <w:jc w:val="both"/>
        <w:rPr>
          <w:sz w:val="24"/>
        </w:rPr>
      </w:pPr>
    </w:p>
    <w:p w:rsidR="006F320F" w:rsidRDefault="006F320F">
      <w:pPr>
        <w:pStyle w:val="a9"/>
        <w:tabs>
          <w:tab w:val="left" w:pos="1672"/>
        </w:tabs>
        <w:ind w:right="267" w:firstLine="0"/>
        <w:jc w:val="both"/>
        <w:rPr>
          <w:sz w:val="24"/>
        </w:rPr>
      </w:pPr>
    </w:p>
    <w:p w:rsidR="006F320F" w:rsidRDefault="00894C73">
      <w:pPr>
        <w:pStyle w:val="a9"/>
        <w:numPr>
          <w:ilvl w:val="0"/>
          <w:numId w:val="2"/>
        </w:numPr>
        <w:tabs>
          <w:tab w:val="left" w:pos="1671"/>
          <w:tab w:val="left" w:pos="1672"/>
        </w:tabs>
        <w:ind w:right="265" w:firstLine="708"/>
        <w:rPr>
          <w:sz w:val="24"/>
        </w:rPr>
      </w:pPr>
      <w:r>
        <w:rPr>
          <w:sz w:val="24"/>
        </w:rPr>
        <w:t>Галямина, И.Г. Управление процессами: учебник для вузов / И.Г. Галямина. – СПб.: Питер, 2020. – 304</w:t>
      </w:r>
      <w:r>
        <w:rPr>
          <w:spacing w:val="-1"/>
          <w:sz w:val="24"/>
        </w:rPr>
        <w:t xml:space="preserve"> </w:t>
      </w:r>
      <w:r>
        <w:rPr>
          <w:sz w:val="24"/>
        </w:rPr>
        <w:t>с.</w:t>
      </w:r>
    </w:p>
    <w:p w:rsidR="006F320F" w:rsidRDefault="00894C73">
      <w:pPr>
        <w:pStyle w:val="a9"/>
        <w:numPr>
          <w:ilvl w:val="0"/>
          <w:numId w:val="2"/>
        </w:numPr>
        <w:tabs>
          <w:tab w:val="left" w:pos="1671"/>
          <w:tab w:val="left" w:pos="1672"/>
        </w:tabs>
        <w:ind w:right="264" w:firstLine="708"/>
        <w:rPr>
          <w:sz w:val="24"/>
        </w:rPr>
        <w:sectPr w:rsidR="006F320F">
          <w:pgSz w:w="11906" w:h="16838"/>
          <w:pgMar w:top="840" w:right="580" w:bottom="280" w:left="880" w:header="0" w:footer="0" w:gutter="0"/>
          <w:cols w:space="720"/>
          <w:formProt w:val="0"/>
          <w:docGrid w:linePitch="100"/>
        </w:sectPr>
      </w:pPr>
      <w:r>
        <w:rPr>
          <w:sz w:val="24"/>
        </w:rPr>
        <w:t>Гольдштейн, Г.Я. Основы менеджмента: учебное пособие / Г.Я. Гольдштейн. - Таганрог: Изд-во ТРТУ, 2021. – 569</w:t>
      </w:r>
      <w:r>
        <w:rPr>
          <w:spacing w:val="-10"/>
          <w:sz w:val="24"/>
        </w:rPr>
        <w:t xml:space="preserve"> </w:t>
      </w:r>
      <w:r>
        <w:rPr>
          <w:sz w:val="24"/>
        </w:rPr>
        <w:t>с.</w:t>
      </w:r>
    </w:p>
    <w:p w:rsidR="006F320F" w:rsidRDefault="00894C73">
      <w:pPr>
        <w:pStyle w:val="a9"/>
        <w:numPr>
          <w:ilvl w:val="0"/>
          <w:numId w:val="2"/>
        </w:numPr>
        <w:tabs>
          <w:tab w:val="left" w:pos="1672"/>
          <w:tab w:val="left" w:pos="3793"/>
          <w:tab w:val="left" w:pos="9065"/>
        </w:tabs>
        <w:spacing w:before="65"/>
        <w:ind w:right="268" w:firstLine="708"/>
        <w:jc w:val="both"/>
        <w:rPr>
          <w:sz w:val="24"/>
        </w:rPr>
      </w:pPr>
      <w:r>
        <w:rPr>
          <w:sz w:val="24"/>
        </w:rPr>
        <w:lastRenderedPageBreak/>
        <w:t>Клячкин,</w:t>
      </w:r>
      <w:r>
        <w:rPr>
          <w:spacing w:val="23"/>
          <w:sz w:val="24"/>
        </w:rPr>
        <w:t xml:space="preserve"> </w:t>
      </w:r>
      <w:r>
        <w:rPr>
          <w:sz w:val="24"/>
        </w:rPr>
        <w:t>В.Н.</w:t>
      </w:r>
      <w:r>
        <w:rPr>
          <w:sz w:val="24"/>
        </w:rPr>
        <w:tab/>
        <w:t xml:space="preserve">Статистические    методы   </w:t>
      </w:r>
      <w:r>
        <w:rPr>
          <w:spacing w:val="19"/>
          <w:sz w:val="24"/>
        </w:rPr>
        <w:t xml:space="preserve"> </w:t>
      </w:r>
      <w:r>
        <w:rPr>
          <w:sz w:val="24"/>
        </w:rPr>
        <w:t xml:space="preserve">в   </w:t>
      </w:r>
      <w:r>
        <w:rPr>
          <w:spacing w:val="8"/>
          <w:sz w:val="24"/>
        </w:rPr>
        <w:t xml:space="preserve"> </w:t>
      </w:r>
      <w:r>
        <w:rPr>
          <w:sz w:val="24"/>
        </w:rPr>
        <w:t>управлении</w:t>
      </w:r>
      <w:r>
        <w:rPr>
          <w:sz w:val="24"/>
        </w:rPr>
        <w:tab/>
      </w:r>
      <w:r>
        <w:rPr>
          <w:spacing w:val="-3"/>
          <w:sz w:val="24"/>
        </w:rPr>
        <w:t xml:space="preserve">качеством: </w:t>
      </w:r>
      <w:r>
        <w:rPr>
          <w:sz w:val="24"/>
        </w:rPr>
        <w:t>компьютерные технологии</w:t>
      </w:r>
      <w:r>
        <w:rPr>
          <w:b/>
          <w:sz w:val="24"/>
        </w:rPr>
        <w:t xml:space="preserve">: </w:t>
      </w:r>
      <w:r>
        <w:rPr>
          <w:sz w:val="24"/>
        </w:rPr>
        <w:t>учебное пособие / В.Н. Клячкин М.: ИНФРА-М, 2021. — 304</w:t>
      </w:r>
      <w:r>
        <w:rPr>
          <w:spacing w:val="-18"/>
          <w:sz w:val="24"/>
        </w:rPr>
        <w:t xml:space="preserve"> </w:t>
      </w:r>
      <w:r>
        <w:rPr>
          <w:sz w:val="24"/>
        </w:rPr>
        <w:t>с.</w:t>
      </w:r>
    </w:p>
    <w:p w:rsidR="006F320F" w:rsidRDefault="00894C73">
      <w:pPr>
        <w:pStyle w:val="a9"/>
        <w:numPr>
          <w:ilvl w:val="0"/>
          <w:numId w:val="2"/>
        </w:numPr>
        <w:tabs>
          <w:tab w:val="left" w:pos="1672"/>
        </w:tabs>
        <w:ind w:right="268" w:firstLine="708"/>
        <w:jc w:val="both"/>
        <w:rPr>
          <w:sz w:val="24"/>
        </w:rPr>
      </w:pPr>
      <w:r>
        <w:rPr>
          <w:sz w:val="24"/>
        </w:rPr>
        <w:t>Мельников, В. П. Управление качеством: учебник для студ. учреждений сред. проф. образования / В. П. Мельников, В. П. Соломенцев, А. Г. Схиртладзе; под ред. В. П. Мельникова. – М.: Издательский центр «Академия», 2021. – 352</w:t>
      </w:r>
      <w:r>
        <w:rPr>
          <w:spacing w:val="2"/>
          <w:sz w:val="24"/>
        </w:rPr>
        <w:t xml:space="preserve"> </w:t>
      </w:r>
      <w:r>
        <w:rPr>
          <w:sz w:val="24"/>
        </w:rPr>
        <w:t>с.</w:t>
      </w:r>
    </w:p>
    <w:p w:rsidR="006F320F" w:rsidRDefault="006F320F">
      <w:pPr>
        <w:pStyle w:val="a9"/>
        <w:tabs>
          <w:tab w:val="left" w:pos="1672"/>
        </w:tabs>
        <w:spacing w:before="1"/>
        <w:ind w:left="504" w:right="266" w:firstLine="0"/>
        <w:jc w:val="both"/>
        <w:rPr>
          <w:sz w:val="24"/>
        </w:rPr>
      </w:pPr>
    </w:p>
    <w:p w:rsidR="006F320F" w:rsidRDefault="006F320F">
      <w:pPr>
        <w:pStyle w:val="a9"/>
        <w:tabs>
          <w:tab w:val="left" w:pos="1671"/>
          <w:tab w:val="left" w:pos="1672"/>
        </w:tabs>
        <w:spacing w:before="1"/>
        <w:ind w:right="265" w:firstLine="0"/>
        <w:rPr>
          <w:sz w:val="24"/>
        </w:rPr>
      </w:pPr>
    </w:p>
    <w:p w:rsidR="006F320F" w:rsidRDefault="006F320F">
      <w:pPr>
        <w:pStyle w:val="a5"/>
        <w:ind w:left="0"/>
      </w:pPr>
    </w:p>
    <w:p w:rsidR="006F320F" w:rsidRDefault="00894C73">
      <w:pPr>
        <w:pStyle w:val="a5"/>
        <w:spacing w:before="1"/>
      </w:pPr>
      <w:r>
        <w:t>Интернет-ресурсы:</w:t>
      </w:r>
    </w:p>
    <w:p w:rsidR="006F320F" w:rsidRDefault="00F41FD6">
      <w:pPr>
        <w:pStyle w:val="a9"/>
        <w:numPr>
          <w:ilvl w:val="0"/>
          <w:numId w:val="1"/>
        </w:numPr>
        <w:tabs>
          <w:tab w:val="left" w:pos="1672"/>
        </w:tabs>
        <w:ind w:right="268" w:firstLine="708"/>
        <w:jc w:val="both"/>
        <w:rPr>
          <w:sz w:val="24"/>
        </w:rPr>
      </w:pPr>
      <w:hyperlink r:id="rId5">
        <w:r w:rsidR="00894C73">
          <w:rPr>
            <w:sz w:val="24"/>
          </w:rPr>
          <w:t>Бутакова, М.М. Экономическое прогнозирование: методы и приемы практических</w:t>
        </w:r>
      </w:hyperlink>
      <w:r w:rsidR="00894C73">
        <w:rPr>
          <w:sz w:val="24"/>
        </w:rPr>
        <w:t xml:space="preserve"> </w:t>
      </w:r>
      <w:hyperlink r:id="rId6">
        <w:r w:rsidR="00894C73">
          <w:rPr>
            <w:sz w:val="24"/>
          </w:rPr>
          <w:t>расчетов</w:t>
        </w:r>
        <w:r w:rsidR="00894C73">
          <w:rPr>
            <w:spacing w:val="13"/>
            <w:sz w:val="24"/>
          </w:rPr>
          <w:t xml:space="preserve"> </w:t>
        </w:r>
        <w:r w:rsidR="00894C73">
          <w:rPr>
            <w:sz w:val="24"/>
          </w:rPr>
          <w:t>[Электронный</w:t>
        </w:r>
        <w:r w:rsidR="00894C73">
          <w:rPr>
            <w:spacing w:val="10"/>
            <w:sz w:val="24"/>
          </w:rPr>
          <w:t xml:space="preserve"> </w:t>
        </w:r>
        <w:r w:rsidR="00894C73">
          <w:rPr>
            <w:sz w:val="24"/>
          </w:rPr>
          <w:t>ресурс]:</w:t>
        </w:r>
        <w:r w:rsidR="00894C73">
          <w:rPr>
            <w:spacing w:val="15"/>
            <w:sz w:val="24"/>
          </w:rPr>
          <w:t xml:space="preserve"> </w:t>
        </w:r>
        <w:r w:rsidR="00894C73">
          <w:rPr>
            <w:sz w:val="24"/>
          </w:rPr>
          <w:t>учебное</w:t>
        </w:r>
        <w:r w:rsidR="00894C73">
          <w:rPr>
            <w:spacing w:val="10"/>
            <w:sz w:val="24"/>
          </w:rPr>
          <w:t xml:space="preserve"> </w:t>
        </w:r>
        <w:r w:rsidR="00894C73">
          <w:rPr>
            <w:sz w:val="24"/>
          </w:rPr>
          <w:t>пособие</w:t>
        </w:r>
        <w:r w:rsidR="00894C73">
          <w:rPr>
            <w:spacing w:val="10"/>
            <w:sz w:val="24"/>
          </w:rPr>
          <w:t xml:space="preserve"> </w:t>
        </w:r>
        <w:r w:rsidR="00894C73">
          <w:rPr>
            <w:sz w:val="24"/>
          </w:rPr>
          <w:t>/</w:t>
        </w:r>
        <w:r w:rsidR="00894C73">
          <w:rPr>
            <w:spacing w:val="11"/>
            <w:sz w:val="24"/>
          </w:rPr>
          <w:t xml:space="preserve"> </w:t>
        </w:r>
        <w:r w:rsidR="00894C73">
          <w:rPr>
            <w:sz w:val="24"/>
          </w:rPr>
          <w:t>М.М.</w:t>
        </w:r>
        <w:r w:rsidR="00894C73">
          <w:rPr>
            <w:spacing w:val="11"/>
            <w:sz w:val="24"/>
          </w:rPr>
          <w:t xml:space="preserve"> </w:t>
        </w:r>
        <w:r w:rsidR="00894C73">
          <w:rPr>
            <w:sz w:val="24"/>
          </w:rPr>
          <w:t>Бутакова.</w:t>
        </w:r>
        <w:r w:rsidR="00894C73">
          <w:rPr>
            <w:spacing w:val="11"/>
            <w:sz w:val="24"/>
          </w:rPr>
          <w:t xml:space="preserve"> </w:t>
        </w:r>
        <w:r w:rsidR="00894C73">
          <w:rPr>
            <w:sz w:val="24"/>
          </w:rPr>
          <w:t>-</w:t>
        </w:r>
        <w:r w:rsidR="00894C73">
          <w:rPr>
            <w:spacing w:val="14"/>
            <w:sz w:val="24"/>
          </w:rPr>
          <w:t xml:space="preserve"> </w:t>
        </w:r>
        <w:r w:rsidR="00894C73">
          <w:rPr>
            <w:sz w:val="24"/>
          </w:rPr>
          <w:t>М.:</w:t>
        </w:r>
        <w:r w:rsidR="00894C73">
          <w:rPr>
            <w:spacing w:val="11"/>
            <w:sz w:val="24"/>
          </w:rPr>
          <w:t xml:space="preserve"> </w:t>
        </w:r>
        <w:r w:rsidR="00894C73">
          <w:rPr>
            <w:sz w:val="24"/>
          </w:rPr>
          <w:t>КНОРУС,</w:t>
        </w:r>
        <w:r w:rsidR="00894C73">
          <w:rPr>
            <w:spacing w:val="12"/>
            <w:sz w:val="24"/>
          </w:rPr>
          <w:t xml:space="preserve"> </w:t>
        </w:r>
        <w:r w:rsidR="00894C73">
          <w:rPr>
            <w:sz w:val="24"/>
          </w:rPr>
          <w:t>168</w:t>
        </w:r>
        <w:r w:rsidR="00894C73">
          <w:rPr>
            <w:spacing w:val="11"/>
            <w:sz w:val="24"/>
          </w:rPr>
          <w:t xml:space="preserve"> </w:t>
        </w:r>
        <w:r w:rsidR="00894C73">
          <w:rPr>
            <w:sz w:val="24"/>
          </w:rPr>
          <w:t>с.</w:t>
        </w:r>
        <w:r w:rsidR="00894C73">
          <w:rPr>
            <w:spacing w:val="11"/>
            <w:sz w:val="24"/>
          </w:rPr>
          <w:t xml:space="preserve"> </w:t>
        </w:r>
        <w:r w:rsidR="00894C73">
          <w:rPr>
            <w:sz w:val="24"/>
          </w:rPr>
          <w:t>2010</w:t>
        </w:r>
      </w:hyperlink>
      <w:r w:rsidR="00894C73">
        <w:rPr>
          <w:sz w:val="24"/>
        </w:rPr>
        <w:t>.</w:t>
      </w:r>
    </w:p>
    <w:p w:rsidR="006F320F" w:rsidRDefault="00894C73">
      <w:pPr>
        <w:pStyle w:val="a5"/>
        <w:jc w:val="both"/>
      </w:pPr>
      <w:r>
        <w:t xml:space="preserve">– Режим доступа: </w:t>
      </w:r>
      <w:hyperlink r:id="rId7">
        <w:r>
          <w:t>http://finlit.online</w:t>
        </w:r>
      </w:hyperlink>
    </w:p>
    <w:p w:rsidR="006F320F" w:rsidRDefault="00894C73">
      <w:pPr>
        <w:pStyle w:val="a9"/>
        <w:numPr>
          <w:ilvl w:val="0"/>
          <w:numId w:val="1"/>
        </w:numPr>
        <w:tabs>
          <w:tab w:val="left" w:pos="1672"/>
        </w:tabs>
        <w:ind w:right="268" w:firstLine="708"/>
        <w:jc w:val="both"/>
        <w:rPr>
          <w:sz w:val="24"/>
        </w:rPr>
      </w:pPr>
      <w:r>
        <w:rPr>
          <w:sz w:val="24"/>
        </w:rPr>
        <w:t>Горбунова, О.И. Инструменты и методы управления качеством [Электронный ресурс]: учебное пособие / О.И. Горбунова, И.К. Гусева. – Иркутск: Изд-во БГУ, 2016. – 116 с. – Режим доступа:</w:t>
      </w:r>
      <w:r>
        <w:rPr>
          <w:spacing w:val="-2"/>
          <w:sz w:val="24"/>
        </w:rPr>
        <w:t xml:space="preserve"> </w:t>
      </w:r>
      <w:hyperlink r:id="rId8">
        <w:r>
          <w:rPr>
            <w:sz w:val="24"/>
          </w:rPr>
          <w:t>http://lib-catalog.isea.ru</w:t>
        </w:r>
      </w:hyperlink>
    </w:p>
    <w:p w:rsidR="006F320F" w:rsidRDefault="00894C73">
      <w:pPr>
        <w:pStyle w:val="a9"/>
        <w:numPr>
          <w:ilvl w:val="0"/>
          <w:numId w:val="1"/>
        </w:numPr>
        <w:tabs>
          <w:tab w:val="left" w:pos="1672"/>
        </w:tabs>
        <w:ind w:right="270" w:firstLine="708"/>
        <w:jc w:val="both"/>
        <w:rPr>
          <w:sz w:val="24"/>
        </w:rPr>
      </w:pPr>
      <w:r>
        <w:rPr>
          <w:sz w:val="24"/>
        </w:rPr>
        <w:t xml:space="preserve">Ефимов, В.В. Статистические методы в управлении качеством [Электронный ресурс]: учебное пособие / В.В. Ефимов. -Ульяновск: Изд-во УлГТУ, 2003. - 134 с. – Режим доступа: </w:t>
      </w:r>
      <w:hyperlink r:id="rId9">
        <w:r>
          <w:rPr>
            <w:sz w:val="24"/>
          </w:rPr>
          <w:t>http://venec.ulstu.ru</w:t>
        </w:r>
      </w:hyperlink>
    </w:p>
    <w:p w:rsidR="006F320F" w:rsidRDefault="00894C73">
      <w:pPr>
        <w:pStyle w:val="a9"/>
        <w:numPr>
          <w:ilvl w:val="0"/>
          <w:numId w:val="1"/>
        </w:numPr>
        <w:tabs>
          <w:tab w:val="left" w:pos="1672"/>
        </w:tabs>
        <w:ind w:right="268" w:firstLine="708"/>
        <w:jc w:val="both"/>
        <w:rPr>
          <w:sz w:val="24"/>
        </w:rPr>
      </w:pPr>
      <w:r>
        <w:rPr>
          <w:sz w:val="24"/>
        </w:rPr>
        <w:t xml:space="preserve">Кузнецов, И. Н. Делопроизводство [Электронный ресурс]: учебно-справочное пособие / И. Н. Кузнецов. - М.: Издательско-торговая корпорация «Дашков и </w:t>
      </w:r>
      <w:r>
        <w:rPr>
          <w:spacing w:val="-2"/>
          <w:sz w:val="24"/>
        </w:rPr>
        <w:t xml:space="preserve">К», </w:t>
      </w:r>
      <w:r>
        <w:rPr>
          <w:sz w:val="24"/>
        </w:rPr>
        <w:t>2013. - 520 с. – Режим доступа:</w:t>
      </w:r>
      <w:r>
        <w:rPr>
          <w:spacing w:val="-4"/>
          <w:sz w:val="24"/>
        </w:rPr>
        <w:t xml:space="preserve"> </w:t>
      </w:r>
      <w:r>
        <w:rPr>
          <w:sz w:val="24"/>
        </w:rPr>
        <w:t>znanium.com/spec/catalog/author/?id=a2711b0f-f84b-11e3-9766-90b11c31de4c</w:t>
      </w:r>
    </w:p>
    <w:p w:rsidR="006F320F" w:rsidRDefault="00894C73">
      <w:pPr>
        <w:pStyle w:val="a9"/>
        <w:numPr>
          <w:ilvl w:val="0"/>
          <w:numId w:val="1"/>
        </w:numPr>
        <w:tabs>
          <w:tab w:val="left" w:pos="1413"/>
          <w:tab w:val="left" w:pos="1671"/>
          <w:tab w:val="left" w:pos="1672"/>
          <w:tab w:val="left" w:pos="2116"/>
          <w:tab w:val="left" w:pos="3316"/>
          <w:tab w:val="left" w:pos="3644"/>
          <w:tab w:val="left" w:pos="4194"/>
          <w:tab w:val="left" w:pos="5206"/>
          <w:tab w:val="left" w:pos="5544"/>
          <w:tab w:val="left" w:pos="6054"/>
          <w:tab w:val="left" w:pos="6803"/>
          <w:tab w:val="left" w:pos="7132"/>
          <w:tab w:val="left" w:pos="7701"/>
          <w:tab w:val="left" w:pos="8075"/>
          <w:tab w:val="left" w:pos="8405"/>
          <w:tab w:val="left" w:pos="9299"/>
        </w:tabs>
        <w:ind w:right="269" w:firstLine="708"/>
        <w:rPr>
          <w:sz w:val="24"/>
        </w:rPr>
      </w:pPr>
      <w:r>
        <w:rPr>
          <w:sz w:val="24"/>
        </w:rPr>
        <w:t>Михеева, Е.Н. Управление качеством [Электронный ресурс]: учебник / Е.Н. Михеева,</w:t>
      </w:r>
      <w:r>
        <w:rPr>
          <w:sz w:val="24"/>
        </w:rPr>
        <w:tab/>
        <w:t>М.В.</w:t>
      </w:r>
      <w:r>
        <w:rPr>
          <w:sz w:val="24"/>
        </w:rPr>
        <w:tab/>
        <w:t>Серошан.</w:t>
      </w:r>
      <w:r>
        <w:rPr>
          <w:sz w:val="24"/>
        </w:rPr>
        <w:tab/>
        <w:t>–</w:t>
      </w:r>
      <w:r>
        <w:rPr>
          <w:sz w:val="24"/>
        </w:rPr>
        <w:tab/>
        <w:t>М.:</w:t>
      </w:r>
      <w:r>
        <w:rPr>
          <w:sz w:val="24"/>
        </w:rPr>
        <w:tab/>
        <w:t>Дашков</w:t>
      </w:r>
      <w:r>
        <w:rPr>
          <w:sz w:val="24"/>
        </w:rPr>
        <w:tab/>
        <w:t>и</w:t>
      </w:r>
      <w:r>
        <w:rPr>
          <w:sz w:val="24"/>
        </w:rPr>
        <w:tab/>
        <w:t>К</w:t>
      </w:r>
      <w:r>
        <w:rPr>
          <w:sz w:val="24"/>
          <w:vertAlign w:val="superscript"/>
        </w:rPr>
        <w:t>о</w:t>
      </w:r>
      <w:r>
        <w:rPr>
          <w:sz w:val="24"/>
        </w:rPr>
        <w:t>,</w:t>
      </w:r>
      <w:r>
        <w:rPr>
          <w:sz w:val="24"/>
        </w:rPr>
        <w:tab/>
        <w:t>2012.</w:t>
      </w:r>
      <w:r>
        <w:rPr>
          <w:sz w:val="24"/>
        </w:rPr>
        <w:tab/>
        <w:t>–</w:t>
      </w:r>
      <w:r>
        <w:rPr>
          <w:sz w:val="24"/>
        </w:rPr>
        <w:tab/>
        <w:t>532</w:t>
      </w:r>
      <w:r>
        <w:rPr>
          <w:sz w:val="24"/>
        </w:rPr>
        <w:tab/>
        <w:t>с.</w:t>
      </w:r>
      <w:r>
        <w:rPr>
          <w:sz w:val="24"/>
        </w:rPr>
        <w:tab/>
        <w:t>–</w:t>
      </w:r>
      <w:r>
        <w:rPr>
          <w:sz w:val="24"/>
        </w:rPr>
        <w:tab/>
        <w:t>Режим</w:t>
      </w:r>
      <w:r>
        <w:rPr>
          <w:sz w:val="24"/>
        </w:rPr>
        <w:tab/>
      </w:r>
      <w:r>
        <w:rPr>
          <w:spacing w:val="-3"/>
          <w:sz w:val="24"/>
        </w:rPr>
        <w:t xml:space="preserve">доступа: </w:t>
      </w:r>
      <w:hyperlink r:id="rId10">
        <w:r>
          <w:rPr>
            <w:sz w:val="24"/>
          </w:rPr>
          <w:t>http://www.kodges.ru/nauka/vuz/uchebniki1/248065-upravlenie-kachestvom-miheeva-e.n.-seroshtan-</w:t>
        </w:r>
      </w:hyperlink>
      <w:r>
        <w:rPr>
          <w:sz w:val="24"/>
        </w:rPr>
        <w:t xml:space="preserve"> m.v..html</w:t>
      </w:r>
    </w:p>
    <w:p w:rsidR="006F320F" w:rsidRDefault="006F320F">
      <w:pPr>
        <w:pStyle w:val="a9"/>
        <w:tabs>
          <w:tab w:val="left" w:pos="1672"/>
        </w:tabs>
        <w:ind w:left="504" w:right="265" w:firstLine="0"/>
        <w:jc w:val="both"/>
        <w:rPr>
          <w:sz w:val="24"/>
        </w:rPr>
      </w:pPr>
    </w:p>
    <w:p w:rsidR="006F320F" w:rsidRDefault="00894C73">
      <w:pPr>
        <w:pStyle w:val="a9"/>
        <w:numPr>
          <w:ilvl w:val="0"/>
          <w:numId w:val="1"/>
        </w:numPr>
        <w:tabs>
          <w:tab w:val="left" w:pos="1672"/>
        </w:tabs>
        <w:ind w:right="268" w:firstLine="708"/>
        <w:jc w:val="both"/>
        <w:rPr>
          <w:sz w:val="24"/>
        </w:rPr>
      </w:pPr>
      <w:r>
        <w:rPr>
          <w:sz w:val="24"/>
        </w:rPr>
        <w:t xml:space="preserve">Сухова, Т.А. Измерение линейных размеров тел [Электронный ресурс]: методические указания / Т.А. Сухова, А.Л. Суркаев //Сборник «Методические указания» Волжский: ВПИ (филиал) ГОУВПО ВолгГТУ, 2011. – 24 с. – Режим доступа: </w:t>
      </w:r>
      <w:hyperlink r:id="rId11">
        <w:r>
          <w:rPr>
            <w:sz w:val="24"/>
          </w:rPr>
          <w:t>http://www.volpi.ru/files/vpf/vpf_library/new/101.pdf</w:t>
        </w:r>
      </w:hyperlink>
    </w:p>
    <w:p w:rsidR="006F320F" w:rsidRDefault="00894C73">
      <w:pPr>
        <w:pStyle w:val="a9"/>
        <w:numPr>
          <w:ilvl w:val="0"/>
          <w:numId w:val="1"/>
        </w:numPr>
        <w:tabs>
          <w:tab w:val="left" w:pos="1672"/>
        </w:tabs>
        <w:ind w:right="267" w:firstLine="708"/>
        <w:jc w:val="both"/>
        <w:rPr>
          <w:sz w:val="24"/>
        </w:rPr>
      </w:pPr>
      <w:r>
        <w:rPr>
          <w:sz w:val="24"/>
        </w:rPr>
        <w:t>Чекмарев, А.Н. Квалиметрия и управление качеством. Ч.1 . Квалиметрия [Электронный ресурс]: учеб. пособие / А.Н. Чекмарев. - Самара: Изд-во Самара, гос. аэрокосм ун-та, 2019. - 172 с. – Режим доступа:</w:t>
      </w:r>
      <w:r>
        <w:rPr>
          <w:spacing w:val="-1"/>
          <w:sz w:val="24"/>
        </w:rPr>
        <w:t xml:space="preserve"> </w:t>
      </w:r>
      <w:r>
        <w:rPr>
          <w:sz w:val="24"/>
        </w:rPr>
        <w:t>https://ssau.ru</w:t>
      </w:r>
    </w:p>
    <w:p w:rsidR="006F320F" w:rsidRDefault="00894C73">
      <w:pPr>
        <w:pStyle w:val="a9"/>
        <w:numPr>
          <w:ilvl w:val="0"/>
          <w:numId w:val="1"/>
        </w:numPr>
        <w:tabs>
          <w:tab w:val="left" w:pos="1672"/>
        </w:tabs>
        <w:ind w:right="267" w:firstLine="708"/>
        <w:jc w:val="both"/>
        <w:rPr>
          <w:sz w:val="24"/>
        </w:rPr>
        <w:sectPr w:rsidR="006F320F">
          <w:pgSz w:w="11906" w:h="16838"/>
          <w:pgMar w:top="760" w:right="580" w:bottom="280" w:left="880" w:header="0" w:footer="0" w:gutter="0"/>
          <w:cols w:space="720"/>
          <w:formProt w:val="0"/>
          <w:docGrid w:linePitch="100" w:charSpace="4096"/>
        </w:sectPr>
      </w:pPr>
      <w:r>
        <w:rPr>
          <w:sz w:val="24"/>
        </w:rPr>
        <w:t>Электронный фонд правовой и нормативно-технической документации – Режим доступа:</w:t>
      </w:r>
      <w:r>
        <w:rPr>
          <w:spacing w:val="-1"/>
          <w:sz w:val="24"/>
        </w:rPr>
        <w:t xml:space="preserve"> </w:t>
      </w:r>
      <w:hyperlink r:id="rId12">
        <w:r>
          <w:rPr>
            <w:sz w:val="24"/>
          </w:rPr>
          <w:t>http://docs.cntd.ru</w:t>
        </w:r>
      </w:hyperlink>
    </w:p>
    <w:p w:rsidR="006F320F" w:rsidRDefault="00894C73">
      <w:pPr>
        <w:pStyle w:val="a5"/>
        <w:spacing w:before="65"/>
        <w:ind w:left="0" w:right="268"/>
        <w:jc w:val="right"/>
      </w:pPr>
      <w:r>
        <w:lastRenderedPageBreak/>
        <w:t>Приложение 3</w:t>
      </w:r>
    </w:p>
    <w:p w:rsidR="006F320F" w:rsidRDefault="006F320F">
      <w:pPr>
        <w:pStyle w:val="a5"/>
        <w:spacing w:before="2"/>
        <w:ind w:left="0"/>
        <w:rPr>
          <w:sz w:val="16"/>
        </w:rPr>
      </w:pPr>
    </w:p>
    <w:p w:rsidR="006F320F" w:rsidRDefault="00894C73">
      <w:pPr>
        <w:pStyle w:val="a5"/>
        <w:spacing w:before="90"/>
        <w:ind w:left="4163" w:right="2319" w:hanging="1849"/>
      </w:pPr>
      <w:r>
        <w:t>Критерии оценки выпускной квалификационной работы (дипломной работы)</w:t>
      </w:r>
    </w:p>
    <w:p w:rsidR="006F320F" w:rsidRDefault="006F320F">
      <w:pPr>
        <w:pStyle w:val="a5"/>
        <w:ind w:left="0"/>
        <w:rPr>
          <w:sz w:val="20"/>
        </w:rPr>
      </w:pPr>
    </w:p>
    <w:p w:rsidR="006F320F" w:rsidRDefault="006F320F">
      <w:pPr>
        <w:pStyle w:val="a5"/>
        <w:spacing w:before="8"/>
        <w:ind w:left="0"/>
        <w:rPr>
          <w:sz w:val="12"/>
        </w:rPr>
      </w:pPr>
    </w:p>
    <w:tbl>
      <w:tblPr>
        <w:tblStyle w:val="TableNormal"/>
        <w:tblW w:w="10208" w:type="dxa"/>
        <w:tblInd w:w="116" w:type="dxa"/>
        <w:tblLayout w:type="fixed"/>
        <w:tblCellMar>
          <w:left w:w="5" w:type="dxa"/>
          <w:right w:w="5" w:type="dxa"/>
        </w:tblCellMar>
        <w:tblLook w:val="01E0" w:firstRow="1" w:lastRow="1" w:firstColumn="1" w:lastColumn="1" w:noHBand="0" w:noVBand="0"/>
      </w:tblPr>
      <w:tblGrid>
        <w:gridCol w:w="1550"/>
        <w:gridCol w:w="2137"/>
        <w:gridCol w:w="2268"/>
        <w:gridCol w:w="2118"/>
        <w:gridCol w:w="2135"/>
      </w:tblGrid>
      <w:tr w:rsidR="006F320F">
        <w:trPr>
          <w:trHeight w:val="258"/>
        </w:trPr>
        <w:tc>
          <w:tcPr>
            <w:tcW w:w="1550" w:type="dxa"/>
            <w:vMerge w:val="restart"/>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before="149"/>
              <w:ind w:left="321"/>
            </w:pPr>
            <w:r>
              <w:t>Критерии</w:t>
            </w:r>
          </w:p>
        </w:tc>
        <w:tc>
          <w:tcPr>
            <w:tcW w:w="8658" w:type="dxa"/>
            <w:gridSpan w:val="4"/>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39" w:lineRule="exact"/>
              <w:ind w:left="3404" w:right="3391"/>
              <w:jc w:val="center"/>
            </w:pPr>
            <w:r>
              <w:t>Показатели оценки</w:t>
            </w:r>
          </w:p>
        </w:tc>
      </w:tr>
      <w:tr w:rsidR="006F320F">
        <w:trPr>
          <w:trHeight w:val="297"/>
        </w:trPr>
        <w:tc>
          <w:tcPr>
            <w:tcW w:w="1550" w:type="dxa"/>
            <w:vMerge/>
            <w:tcBorders>
              <w:left w:val="single" w:sz="4" w:space="0" w:color="000000"/>
              <w:bottom w:val="single" w:sz="4" w:space="0" w:color="000000"/>
              <w:right w:val="single" w:sz="4" w:space="0" w:color="000000"/>
            </w:tcBorders>
          </w:tcPr>
          <w:p w:rsidR="006F320F" w:rsidRDefault="006F320F">
            <w:pPr>
              <w:rPr>
                <w:sz w:val="2"/>
                <w:szCs w:val="2"/>
              </w:rPr>
            </w:pPr>
          </w:p>
        </w:tc>
        <w:tc>
          <w:tcPr>
            <w:tcW w:w="2137"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before="26"/>
              <w:ind w:left="612"/>
              <w:rPr>
                <w:sz w:val="20"/>
              </w:rPr>
            </w:pPr>
            <w:r>
              <w:rPr>
                <w:sz w:val="20"/>
              </w:rPr>
              <w:t>«отлично»</w:t>
            </w:r>
          </w:p>
        </w:tc>
        <w:tc>
          <w:tcPr>
            <w:tcW w:w="2268"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before="26"/>
              <w:ind w:left="705"/>
              <w:rPr>
                <w:sz w:val="20"/>
              </w:rPr>
            </w:pPr>
            <w:r>
              <w:rPr>
                <w:sz w:val="20"/>
              </w:rPr>
              <w:t>«хорошо»</w:t>
            </w:r>
          </w:p>
        </w:tc>
        <w:tc>
          <w:tcPr>
            <w:tcW w:w="2118"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before="26"/>
              <w:ind w:left="139"/>
              <w:rPr>
                <w:sz w:val="20"/>
              </w:rPr>
            </w:pPr>
            <w:r>
              <w:rPr>
                <w:sz w:val="20"/>
              </w:rPr>
              <w:t>«удовлетворительно»</w:t>
            </w:r>
          </w:p>
        </w:tc>
        <w:tc>
          <w:tcPr>
            <w:tcW w:w="2135"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before="26"/>
              <w:ind w:left="41"/>
              <w:rPr>
                <w:sz w:val="20"/>
              </w:rPr>
            </w:pPr>
            <w:r>
              <w:rPr>
                <w:sz w:val="20"/>
              </w:rPr>
              <w:t>«неудовлетворительно»</w:t>
            </w:r>
          </w:p>
        </w:tc>
      </w:tr>
      <w:tr w:rsidR="006F320F">
        <w:trPr>
          <w:trHeight w:val="5313"/>
        </w:trPr>
        <w:tc>
          <w:tcPr>
            <w:tcW w:w="1550"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47" w:lineRule="exact"/>
              <w:ind w:left="107"/>
            </w:pPr>
            <w:r>
              <w:t>Актуальность</w:t>
            </w:r>
          </w:p>
        </w:tc>
        <w:tc>
          <w:tcPr>
            <w:tcW w:w="2137"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right="108"/>
            </w:pPr>
            <w:r>
              <w:t>Актуальность проблемы исследования обоснована анализом состояния действительности. Сформулированы цель, задачи, предмет, объект исследования, методы, используемые в работе</w:t>
            </w:r>
          </w:p>
        </w:tc>
        <w:tc>
          <w:tcPr>
            <w:tcW w:w="2268"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right="191"/>
            </w:pPr>
            <w:r>
              <w:t>Автор обосновывает актуальность направления исследования в целом, а не собственной темы. Сформулированы цель, задачи, предмет, объект исследования. Тема работы сформулирована более или менее точно (то есть отражает основные аспекты изучаемой темы).</w:t>
            </w:r>
          </w:p>
        </w:tc>
        <w:tc>
          <w:tcPr>
            <w:tcW w:w="2118"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right="149"/>
            </w:pPr>
            <w:r>
              <w:t xml:space="preserve">Актуальность </w:t>
            </w:r>
            <w:r>
              <w:rPr>
                <w:spacing w:val="-5"/>
              </w:rPr>
              <w:t xml:space="preserve">либо </w:t>
            </w:r>
            <w:r>
              <w:t>вообще не сформулирована, либо сформулирована в самых общих чертах – проблема не выявлена и, что самое главное, не аргументирована (не обоснована со ссылками на источники). Не четко сформулированы цель, задачи, предмет, объект исследования, методы, используемые</w:t>
            </w:r>
            <w:r>
              <w:rPr>
                <w:spacing w:val="-1"/>
              </w:rPr>
              <w:t xml:space="preserve"> </w:t>
            </w:r>
            <w:r>
              <w:t>в</w:t>
            </w:r>
          </w:p>
          <w:p w:rsidR="006F320F" w:rsidRDefault="00894C73">
            <w:pPr>
              <w:pStyle w:val="TableParagraph"/>
              <w:spacing w:line="238" w:lineRule="exact"/>
            </w:pPr>
            <w:r>
              <w:t>работе</w:t>
            </w:r>
            <w:r>
              <w:rPr>
                <w:spacing w:val="-2"/>
              </w:rPr>
              <w:t xml:space="preserve"> </w:t>
            </w:r>
            <w:r>
              <w:t>проблем</w:t>
            </w:r>
          </w:p>
        </w:tc>
        <w:tc>
          <w:tcPr>
            <w:tcW w:w="2135"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right="83"/>
            </w:pPr>
            <w:r>
              <w:t>Актуальность исследования специально автором не обосновывается. Сформулированы цель, задачи не точно и не полностью, (работа не зачтена – необходима доработка). Неясны цели и задачи работы (либо они есть, но абсолютно не согласуются с содержанием)</w:t>
            </w:r>
          </w:p>
        </w:tc>
      </w:tr>
      <w:tr w:rsidR="006F320F">
        <w:trPr>
          <w:trHeight w:val="4300"/>
        </w:trPr>
        <w:tc>
          <w:tcPr>
            <w:tcW w:w="1550"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left="107" w:right="749"/>
            </w:pPr>
            <w:r>
              <w:t>Логика работы</w:t>
            </w:r>
          </w:p>
        </w:tc>
        <w:tc>
          <w:tcPr>
            <w:tcW w:w="2137"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right="123"/>
            </w:pPr>
            <w:r>
              <w:t>Содержание, как целой работы, так и ее частей связано с темой работы. Тема сформулирована конкретно, отражает направленность работы. В каждой части (главе, параграфе) присутствует обоснование, почему эта часть рассматривается в рамках данной</w:t>
            </w:r>
          </w:p>
          <w:p w:rsidR="006F320F" w:rsidRDefault="00894C73">
            <w:pPr>
              <w:pStyle w:val="TableParagraph"/>
              <w:spacing w:line="238" w:lineRule="exact"/>
            </w:pPr>
            <w:r>
              <w:t>темы</w:t>
            </w:r>
          </w:p>
        </w:tc>
        <w:tc>
          <w:tcPr>
            <w:tcW w:w="2268"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right="200"/>
            </w:pPr>
            <w:r>
              <w:t>Содержание, как целой работы, так и ее частей связано с темой работы, имеются небольшие отклонения. Логика изложения, в общем и целом, присутствует – одно положение вытекает из другого</w:t>
            </w:r>
          </w:p>
        </w:tc>
        <w:tc>
          <w:tcPr>
            <w:tcW w:w="2118"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right="149"/>
            </w:pPr>
            <w:r>
              <w:t>Содержание и тема работы не всегда согласуются между собой. Некоторые части работы не связаны с целью и задачами работы</w:t>
            </w:r>
          </w:p>
        </w:tc>
        <w:tc>
          <w:tcPr>
            <w:tcW w:w="2135"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right="150"/>
            </w:pPr>
            <w:r>
              <w:t>Содержание и тема работы плохо согласуются между собой</w:t>
            </w:r>
          </w:p>
        </w:tc>
      </w:tr>
      <w:tr w:rsidR="006F320F">
        <w:trPr>
          <w:trHeight w:val="2025"/>
        </w:trPr>
        <w:tc>
          <w:tcPr>
            <w:tcW w:w="1550"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left="107" w:right="221"/>
            </w:pPr>
            <w:r>
              <w:t>Оформление работы</w:t>
            </w:r>
          </w:p>
        </w:tc>
        <w:tc>
          <w:tcPr>
            <w:tcW w:w="2137"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right="104"/>
            </w:pPr>
            <w:r>
              <w:t>Соблюдены все правила оформления работы</w:t>
            </w:r>
          </w:p>
        </w:tc>
        <w:tc>
          <w:tcPr>
            <w:tcW w:w="2268"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right="174"/>
            </w:pPr>
            <w:r>
              <w:t>Есть некоторые недочеты в оформлении работы, в оформлении ссылок</w:t>
            </w:r>
          </w:p>
        </w:tc>
        <w:tc>
          <w:tcPr>
            <w:tcW w:w="2118"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right="181"/>
            </w:pPr>
            <w:r>
              <w:t>Представленная работа имеет отклонения и не во всем соответствует требованиям, предъявляемым к</w:t>
            </w:r>
          </w:p>
          <w:p w:rsidR="006F320F" w:rsidRDefault="00894C73">
            <w:pPr>
              <w:pStyle w:val="TableParagraph"/>
              <w:spacing w:line="252" w:lineRule="exact"/>
              <w:ind w:right="892"/>
            </w:pPr>
            <w:r>
              <w:t>такого рода работам</w:t>
            </w:r>
          </w:p>
        </w:tc>
        <w:tc>
          <w:tcPr>
            <w:tcW w:w="2135"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right="121"/>
            </w:pPr>
            <w:r>
              <w:t>Много нарушений правил оформления и низкая культура ссылок</w:t>
            </w:r>
          </w:p>
        </w:tc>
      </w:tr>
      <w:tr w:rsidR="006F320F">
        <w:trPr>
          <w:trHeight w:val="757"/>
        </w:trPr>
        <w:tc>
          <w:tcPr>
            <w:tcW w:w="1550"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47" w:lineRule="exact"/>
              <w:ind w:left="107"/>
            </w:pPr>
            <w:r>
              <w:t>Сроки</w:t>
            </w:r>
          </w:p>
        </w:tc>
        <w:tc>
          <w:tcPr>
            <w:tcW w:w="2137"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right="249"/>
            </w:pPr>
            <w:r>
              <w:t>Работа сдана с соблюдением всех</w:t>
            </w:r>
          </w:p>
          <w:p w:rsidR="006F320F" w:rsidRDefault="00894C73">
            <w:pPr>
              <w:pStyle w:val="TableParagraph"/>
              <w:spacing w:line="238" w:lineRule="exact"/>
            </w:pPr>
            <w:r>
              <w:t>сроков</w:t>
            </w:r>
          </w:p>
        </w:tc>
        <w:tc>
          <w:tcPr>
            <w:tcW w:w="2268"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right="134"/>
            </w:pPr>
            <w:r>
              <w:t>Работа сдана в срок (либо с опозданием в</w:t>
            </w:r>
          </w:p>
          <w:p w:rsidR="006F320F" w:rsidRDefault="00894C73">
            <w:pPr>
              <w:pStyle w:val="TableParagraph"/>
              <w:spacing w:line="238" w:lineRule="exact"/>
            </w:pPr>
            <w:r>
              <w:t>2-3 дня)</w:t>
            </w:r>
          </w:p>
        </w:tc>
        <w:tc>
          <w:tcPr>
            <w:tcW w:w="2118"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pPr>
            <w:r>
              <w:t>Работа сдана с опозданием</w:t>
            </w:r>
            <w:r>
              <w:rPr>
                <w:spacing w:val="8"/>
              </w:rPr>
              <w:t xml:space="preserve"> </w:t>
            </w:r>
            <w:r>
              <w:rPr>
                <w:spacing w:val="-4"/>
              </w:rPr>
              <w:t>(более</w:t>
            </w:r>
          </w:p>
          <w:p w:rsidR="006F320F" w:rsidRDefault="00894C73">
            <w:pPr>
              <w:pStyle w:val="TableParagraph"/>
              <w:spacing w:line="238" w:lineRule="exact"/>
            </w:pPr>
            <w:r>
              <w:t>3-х дней</w:t>
            </w:r>
            <w:r>
              <w:rPr>
                <w:spacing w:val="-4"/>
              </w:rPr>
              <w:t xml:space="preserve"> </w:t>
            </w:r>
            <w:r>
              <w:t>задержки)</w:t>
            </w:r>
          </w:p>
        </w:tc>
        <w:tc>
          <w:tcPr>
            <w:tcW w:w="2135"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pPr>
            <w:r>
              <w:t>Работа сдана с опозданием</w:t>
            </w:r>
            <w:r>
              <w:rPr>
                <w:spacing w:val="3"/>
              </w:rPr>
              <w:t xml:space="preserve"> </w:t>
            </w:r>
            <w:r>
              <w:rPr>
                <w:spacing w:val="-3"/>
              </w:rPr>
              <w:t>(более</w:t>
            </w:r>
          </w:p>
          <w:p w:rsidR="006F320F" w:rsidRDefault="00894C73">
            <w:pPr>
              <w:pStyle w:val="TableParagraph"/>
              <w:spacing w:line="238" w:lineRule="exact"/>
            </w:pPr>
            <w:r>
              <w:t>3-х дней</w:t>
            </w:r>
            <w:r>
              <w:rPr>
                <w:spacing w:val="-4"/>
              </w:rPr>
              <w:t xml:space="preserve"> </w:t>
            </w:r>
            <w:r>
              <w:t>задержки)</w:t>
            </w:r>
          </w:p>
        </w:tc>
      </w:tr>
      <w:tr w:rsidR="006F320F">
        <w:trPr>
          <w:trHeight w:val="505"/>
        </w:trPr>
        <w:tc>
          <w:tcPr>
            <w:tcW w:w="1550"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46" w:lineRule="exact"/>
              <w:ind w:left="107"/>
            </w:pPr>
            <w:r>
              <w:t>Самостоятель</w:t>
            </w:r>
          </w:p>
          <w:p w:rsidR="006F320F" w:rsidRDefault="00894C73">
            <w:pPr>
              <w:pStyle w:val="TableParagraph"/>
              <w:spacing w:line="240" w:lineRule="exact"/>
              <w:ind w:left="107"/>
            </w:pPr>
            <w:r>
              <w:t>ность в</w:t>
            </w:r>
          </w:p>
        </w:tc>
        <w:tc>
          <w:tcPr>
            <w:tcW w:w="2137"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46" w:lineRule="exact"/>
            </w:pPr>
            <w:r>
              <w:t>После каждой</w:t>
            </w:r>
          </w:p>
          <w:p w:rsidR="006F320F" w:rsidRDefault="00894C73">
            <w:pPr>
              <w:pStyle w:val="TableParagraph"/>
              <w:spacing w:line="240" w:lineRule="exact"/>
            </w:pPr>
            <w:r>
              <w:t>главы, параграфа</w:t>
            </w:r>
          </w:p>
        </w:tc>
        <w:tc>
          <w:tcPr>
            <w:tcW w:w="2268"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46" w:lineRule="exact"/>
            </w:pPr>
            <w:r>
              <w:t>После каждой главы,</w:t>
            </w:r>
          </w:p>
          <w:p w:rsidR="006F320F" w:rsidRDefault="00894C73">
            <w:pPr>
              <w:pStyle w:val="TableParagraph"/>
              <w:spacing w:line="240" w:lineRule="exact"/>
            </w:pPr>
            <w:r>
              <w:t>параграфа автор</w:t>
            </w:r>
          </w:p>
        </w:tc>
        <w:tc>
          <w:tcPr>
            <w:tcW w:w="2118"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46" w:lineRule="exact"/>
            </w:pPr>
            <w:r>
              <w:t>Самостоятельные</w:t>
            </w:r>
          </w:p>
          <w:p w:rsidR="006F320F" w:rsidRDefault="00894C73">
            <w:pPr>
              <w:pStyle w:val="TableParagraph"/>
              <w:spacing w:line="240" w:lineRule="exact"/>
            </w:pPr>
            <w:r>
              <w:t>выводы либо</w:t>
            </w:r>
          </w:p>
        </w:tc>
        <w:tc>
          <w:tcPr>
            <w:tcW w:w="2135"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46" w:lineRule="exact"/>
            </w:pPr>
            <w:r>
              <w:t>Большая часть</w:t>
            </w:r>
          </w:p>
          <w:p w:rsidR="006F320F" w:rsidRDefault="00894C73">
            <w:pPr>
              <w:pStyle w:val="TableParagraph"/>
              <w:spacing w:line="240" w:lineRule="exact"/>
            </w:pPr>
            <w:r>
              <w:t>работы списана из</w:t>
            </w:r>
          </w:p>
        </w:tc>
      </w:tr>
      <w:tr w:rsidR="006F320F">
        <w:trPr>
          <w:trHeight w:val="5311"/>
        </w:trPr>
        <w:tc>
          <w:tcPr>
            <w:tcW w:w="1550"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40" w:lineRule="exact"/>
              <w:ind w:left="107"/>
            </w:pPr>
            <w:r>
              <w:lastRenderedPageBreak/>
              <w:t>работе</w:t>
            </w:r>
          </w:p>
        </w:tc>
        <w:tc>
          <w:tcPr>
            <w:tcW w:w="2137"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right="106"/>
            </w:pPr>
            <w:r>
              <w:t xml:space="preserve">автор работы делает самостоятельные выводы. Студент четко, обоснованно и конкретно выражает свое мнение по поводу основных аспектов содержания </w:t>
            </w:r>
            <w:r>
              <w:rPr>
                <w:spacing w:val="-3"/>
              </w:rPr>
              <w:t xml:space="preserve">работы. </w:t>
            </w:r>
            <w:r>
              <w:t>Из разговора со студентом руководитель делает вывод о том, что студент достаточно свободно ориентируется в терминологии, используемой</w:t>
            </w:r>
            <w:r>
              <w:rPr>
                <w:spacing w:val="-2"/>
              </w:rPr>
              <w:t xml:space="preserve"> </w:t>
            </w:r>
            <w:r>
              <w:t>в</w:t>
            </w:r>
          </w:p>
          <w:p w:rsidR="006F320F" w:rsidRDefault="00894C73">
            <w:pPr>
              <w:pStyle w:val="TableParagraph"/>
              <w:spacing w:line="244" w:lineRule="exact"/>
            </w:pPr>
            <w:r>
              <w:t>работе</w:t>
            </w:r>
          </w:p>
        </w:tc>
        <w:tc>
          <w:tcPr>
            <w:tcW w:w="2268"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right="133"/>
            </w:pPr>
            <w:r>
              <w:t>работы делает выводы. Выводы порой слишком расплывчаты, иногда не связаны с содержанием параграфа, главы Студент не всегда обоснованно и конкретно выражает свое мнение по поводу основных аспектов содержания работы</w:t>
            </w:r>
          </w:p>
        </w:tc>
        <w:tc>
          <w:tcPr>
            <w:tcW w:w="2118"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right="207"/>
            </w:pPr>
            <w:r>
              <w:t>отсутствуют, либо присутствуют только формально. Студент недостаточно хорошо ориентируется в тематике, путается в изложении содержания.</w:t>
            </w:r>
          </w:p>
          <w:p w:rsidR="006F320F" w:rsidRDefault="00894C73">
            <w:pPr>
              <w:pStyle w:val="TableParagraph"/>
              <w:ind w:right="216"/>
            </w:pPr>
            <w:r>
              <w:t>Слишком большие отрывки (более двух абзацев) переписаны из источников</w:t>
            </w:r>
          </w:p>
        </w:tc>
        <w:tc>
          <w:tcPr>
            <w:tcW w:w="2135"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right="118"/>
            </w:pPr>
            <w:r>
              <w:t>одного источника, либо заимствована из сети Интернет. Авторский текст почти отсутствует (или присутствует только авторский текст.) Научный руководитель не знает ничего о процессе написания студентом работы, студент отказывается показать черновики, конспекты</w:t>
            </w:r>
          </w:p>
        </w:tc>
      </w:tr>
      <w:tr w:rsidR="006F320F">
        <w:trPr>
          <w:trHeight w:val="3542"/>
        </w:trPr>
        <w:tc>
          <w:tcPr>
            <w:tcW w:w="1550"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spacing w:line="240" w:lineRule="exact"/>
              <w:ind w:left="107"/>
            </w:pPr>
            <w:r>
              <w:t>Литература</w:t>
            </w:r>
          </w:p>
        </w:tc>
        <w:tc>
          <w:tcPr>
            <w:tcW w:w="2137"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right="318"/>
            </w:pPr>
            <w:r>
              <w:t>Количество источников более</w:t>
            </w:r>
          </w:p>
          <w:p w:rsidR="006F320F" w:rsidRDefault="00894C73">
            <w:pPr>
              <w:pStyle w:val="TableParagraph"/>
              <w:ind w:right="214"/>
            </w:pPr>
            <w:r>
              <w:t>10. Все источники, представленные в библиографии, использованы в работе. Студент легко ориентируется в тематике, может перечислить и кратко изложить содержание</w:t>
            </w:r>
          </w:p>
          <w:p w:rsidR="006F320F" w:rsidRDefault="00894C73">
            <w:pPr>
              <w:pStyle w:val="TableParagraph"/>
              <w:spacing w:line="244" w:lineRule="exact"/>
            </w:pPr>
            <w:r>
              <w:t>используемых книг</w:t>
            </w:r>
          </w:p>
        </w:tc>
        <w:tc>
          <w:tcPr>
            <w:tcW w:w="2268"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right="101"/>
            </w:pPr>
            <w:r>
              <w:t xml:space="preserve">Изучено более </w:t>
            </w:r>
            <w:r>
              <w:rPr>
                <w:spacing w:val="-4"/>
              </w:rPr>
              <w:t xml:space="preserve">десяти </w:t>
            </w:r>
            <w:r>
              <w:t>источников. Студент ориентируется в тематике, может перечислить и кратко изложить содержание используемых</w:t>
            </w:r>
            <w:r>
              <w:rPr>
                <w:spacing w:val="-1"/>
              </w:rPr>
              <w:t xml:space="preserve"> </w:t>
            </w:r>
            <w:r>
              <w:t>книг</w:t>
            </w:r>
          </w:p>
        </w:tc>
        <w:tc>
          <w:tcPr>
            <w:tcW w:w="2118"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right="116"/>
            </w:pPr>
            <w:r>
              <w:t>Изучено менее десяти источников. Студент слабо ориентируется в тематике, путается в содержании используемых</w:t>
            </w:r>
            <w:r>
              <w:rPr>
                <w:spacing w:val="3"/>
              </w:rPr>
              <w:t xml:space="preserve"> </w:t>
            </w:r>
            <w:r>
              <w:rPr>
                <w:spacing w:val="-4"/>
              </w:rPr>
              <w:t>книг.</w:t>
            </w:r>
          </w:p>
        </w:tc>
        <w:tc>
          <w:tcPr>
            <w:tcW w:w="2135"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right="101"/>
            </w:pPr>
            <w:r>
              <w:t>Студент совсем не ориентируется в тематике, не может назвать и кратко изложить содержание используемых книг. Изучено менее 5 источников</w:t>
            </w:r>
          </w:p>
        </w:tc>
      </w:tr>
      <w:tr w:rsidR="006F320F">
        <w:trPr>
          <w:trHeight w:val="6072"/>
        </w:trPr>
        <w:tc>
          <w:tcPr>
            <w:tcW w:w="1550"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left="107" w:right="734"/>
            </w:pPr>
            <w:r>
              <w:t>Защита работы</w:t>
            </w:r>
          </w:p>
        </w:tc>
        <w:tc>
          <w:tcPr>
            <w:tcW w:w="2137"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right="143"/>
            </w:pPr>
            <w:r>
              <w:t>Студент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w:t>
            </w:r>
          </w:p>
          <w:p w:rsidR="006F320F" w:rsidRDefault="00894C73">
            <w:pPr>
              <w:pStyle w:val="TableParagraph"/>
              <w:ind w:right="315"/>
            </w:pPr>
            <w:r>
              <w:t>Использует наглядный материал: презентации, схемы, таблицы и др.</w:t>
            </w:r>
          </w:p>
          <w:p w:rsidR="006F320F" w:rsidRDefault="00894C73">
            <w:pPr>
              <w:pStyle w:val="TableParagraph"/>
              <w:ind w:right="398"/>
            </w:pPr>
            <w:r>
              <w:t>Защита прошла успешно с точки зрения комиссии</w:t>
            </w:r>
          </w:p>
          <w:p w:rsidR="006F320F" w:rsidRDefault="00894C73">
            <w:pPr>
              <w:pStyle w:val="TableParagraph"/>
              <w:spacing w:line="244" w:lineRule="exact"/>
            </w:pPr>
            <w:r>
              <w:t>(оценивается</w:t>
            </w:r>
          </w:p>
        </w:tc>
        <w:tc>
          <w:tcPr>
            <w:tcW w:w="2268"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right="118"/>
            </w:pPr>
            <w:r>
              <w:t xml:space="preserve">Студент достаточно уверенно владеет содержанием </w:t>
            </w:r>
            <w:r>
              <w:rPr>
                <w:spacing w:val="-3"/>
              </w:rPr>
              <w:t xml:space="preserve">работы, </w:t>
            </w:r>
            <w:r>
              <w:t>в основном, отвечает на поставленные вопросы, но допускает незначительные неточности при ответах. Использует наглядный материал Защита прошла, по мнению комиссии, хорошо (оценивается логика изложения, уместность использования наглядности, владение терминологией и др.).</w:t>
            </w:r>
          </w:p>
        </w:tc>
        <w:tc>
          <w:tcPr>
            <w:tcW w:w="2118"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right="81"/>
            </w:pPr>
            <w:r>
              <w:t>Студент, в целом, владеет содержанием работы, но при этом затрудняется в ответах на вопросы членов ГЭК. Допускает неточности и ошибки при толковании основных положений и результатов работы, не имеет собственной точки зрения на проблему исследования.</w:t>
            </w:r>
          </w:p>
          <w:p w:rsidR="006F320F" w:rsidRDefault="00894C73">
            <w:pPr>
              <w:pStyle w:val="TableParagraph"/>
              <w:ind w:right="162"/>
            </w:pPr>
            <w:r>
              <w:t>Студент показал слабую ориентировку в тех понятиях, терминах, которые</w:t>
            </w:r>
          </w:p>
          <w:p w:rsidR="006F320F" w:rsidRDefault="00894C73">
            <w:pPr>
              <w:pStyle w:val="TableParagraph"/>
              <w:spacing w:line="244" w:lineRule="exact"/>
            </w:pPr>
            <w:r>
              <w:t>она (он) использует</w:t>
            </w:r>
          </w:p>
        </w:tc>
        <w:tc>
          <w:tcPr>
            <w:tcW w:w="2135"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right="241"/>
            </w:pPr>
            <w:r>
              <w:t>Студент совсем не ориентируется в терминологии работы.</w:t>
            </w:r>
          </w:p>
        </w:tc>
      </w:tr>
      <w:tr w:rsidR="006F320F">
        <w:trPr>
          <w:trHeight w:val="1771"/>
        </w:trPr>
        <w:tc>
          <w:tcPr>
            <w:tcW w:w="1550" w:type="dxa"/>
            <w:tcBorders>
              <w:top w:val="single" w:sz="4" w:space="0" w:color="000000"/>
              <w:left w:val="single" w:sz="4" w:space="0" w:color="000000"/>
              <w:bottom w:val="single" w:sz="4" w:space="0" w:color="000000"/>
              <w:right w:val="single" w:sz="4" w:space="0" w:color="000000"/>
            </w:tcBorders>
          </w:tcPr>
          <w:p w:rsidR="006F320F" w:rsidRDefault="006F320F">
            <w:pPr>
              <w:pStyle w:val="TableParagraph"/>
              <w:ind w:left="0"/>
            </w:pPr>
          </w:p>
        </w:tc>
        <w:tc>
          <w:tcPr>
            <w:tcW w:w="2137"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ind w:right="235"/>
            </w:pPr>
            <w:r>
              <w:t>логика изложения, уместность использования наглядности, владение терминологией и</w:t>
            </w:r>
          </w:p>
          <w:p w:rsidR="006F320F" w:rsidRDefault="00894C73">
            <w:pPr>
              <w:pStyle w:val="TableParagraph"/>
              <w:spacing w:line="246" w:lineRule="exact"/>
            </w:pPr>
            <w:r>
              <w:t>др.).</w:t>
            </w:r>
          </w:p>
        </w:tc>
        <w:tc>
          <w:tcPr>
            <w:tcW w:w="2268" w:type="dxa"/>
            <w:tcBorders>
              <w:top w:val="single" w:sz="4" w:space="0" w:color="000000"/>
              <w:left w:val="single" w:sz="4" w:space="0" w:color="000000"/>
              <w:bottom w:val="single" w:sz="4" w:space="0" w:color="000000"/>
              <w:right w:val="single" w:sz="4" w:space="0" w:color="000000"/>
            </w:tcBorders>
          </w:tcPr>
          <w:p w:rsidR="006F320F" w:rsidRDefault="006F320F">
            <w:pPr>
              <w:pStyle w:val="TableParagraph"/>
              <w:ind w:left="0"/>
            </w:pPr>
          </w:p>
        </w:tc>
        <w:tc>
          <w:tcPr>
            <w:tcW w:w="2118" w:type="dxa"/>
            <w:tcBorders>
              <w:top w:val="single" w:sz="4" w:space="0" w:color="000000"/>
              <w:left w:val="single" w:sz="4" w:space="0" w:color="000000"/>
              <w:bottom w:val="single" w:sz="4" w:space="0" w:color="000000"/>
              <w:right w:val="single" w:sz="4" w:space="0" w:color="000000"/>
            </w:tcBorders>
          </w:tcPr>
          <w:p w:rsidR="006F320F" w:rsidRDefault="00894C73">
            <w:pPr>
              <w:pStyle w:val="TableParagraph"/>
            </w:pPr>
            <w:r>
              <w:rPr>
                <w:smallCaps/>
                <w:w w:val="88"/>
              </w:rPr>
              <w:t>в</w:t>
            </w:r>
            <w:r>
              <w:rPr>
                <w:spacing w:val="-1"/>
              </w:rPr>
              <w:t xml:space="preserve"> </w:t>
            </w:r>
            <w:r>
              <w:t>своей</w:t>
            </w:r>
            <w:r>
              <w:rPr>
                <w:spacing w:val="-1"/>
              </w:rPr>
              <w:t xml:space="preserve"> </w:t>
            </w:r>
            <w:r>
              <w:t>рабо</w:t>
            </w:r>
            <w:r>
              <w:rPr>
                <w:spacing w:val="-3"/>
              </w:rPr>
              <w:t>т</w:t>
            </w:r>
            <w:r>
              <w:t xml:space="preserve">е. Защита, </w:t>
            </w:r>
            <w:r>
              <w:rPr>
                <w:spacing w:val="-1"/>
              </w:rPr>
              <w:t>п</w:t>
            </w:r>
            <w:r>
              <w:t xml:space="preserve">о </w:t>
            </w:r>
            <w:r>
              <w:rPr>
                <w:spacing w:val="-5"/>
              </w:rPr>
              <w:t>м</w:t>
            </w:r>
            <w:r>
              <w:rPr>
                <w:spacing w:val="-6"/>
              </w:rPr>
              <w:t>н</w:t>
            </w:r>
            <w:r>
              <w:rPr>
                <w:spacing w:val="-3"/>
              </w:rPr>
              <w:t>ен</w:t>
            </w:r>
            <w:r>
              <w:rPr>
                <w:spacing w:val="-4"/>
              </w:rPr>
              <w:t>и</w:t>
            </w:r>
            <w:r>
              <w:rPr>
                <w:spacing w:val="-3"/>
              </w:rPr>
              <w:t>ю</w:t>
            </w:r>
            <w:r>
              <w:t xml:space="preserve"> </w:t>
            </w:r>
            <w:r>
              <w:rPr>
                <w:spacing w:val="-1"/>
              </w:rPr>
              <w:t>ч</w:t>
            </w:r>
            <w:r>
              <w:t>ленов</w:t>
            </w:r>
            <w:r>
              <w:rPr>
                <w:spacing w:val="-1"/>
              </w:rPr>
              <w:t xml:space="preserve"> </w:t>
            </w:r>
            <w:r>
              <w:t>ком</w:t>
            </w:r>
            <w:r>
              <w:rPr>
                <w:spacing w:val="-2"/>
              </w:rPr>
              <w:t>ис</w:t>
            </w:r>
            <w:r>
              <w:t>си</w:t>
            </w:r>
            <w:r>
              <w:rPr>
                <w:spacing w:val="-1"/>
              </w:rPr>
              <w:t>и</w:t>
            </w:r>
            <w:r>
              <w:t xml:space="preserve">, </w:t>
            </w:r>
            <w:r>
              <w:rPr>
                <w:spacing w:val="-1"/>
              </w:rPr>
              <w:t>прошл</w:t>
            </w:r>
            <w:r>
              <w:t>а</w:t>
            </w:r>
            <w:r>
              <w:rPr>
                <w:spacing w:val="-2"/>
              </w:rPr>
              <w:t xml:space="preserve"> </w:t>
            </w:r>
            <w:r>
              <w:t>сб</w:t>
            </w:r>
            <w:r>
              <w:rPr>
                <w:spacing w:val="-1"/>
              </w:rPr>
              <w:t>и</w:t>
            </w:r>
            <w:r>
              <w:rPr>
                <w:spacing w:val="-2"/>
              </w:rPr>
              <w:t>в</w:t>
            </w:r>
            <w:r>
              <w:rPr>
                <w:spacing w:val="-1"/>
              </w:rPr>
              <w:t>чи</w:t>
            </w:r>
            <w:r>
              <w:rPr>
                <w:spacing w:val="-2"/>
              </w:rPr>
              <w:t>в</w:t>
            </w:r>
            <w:r>
              <w:t xml:space="preserve">о, </w:t>
            </w:r>
            <w:r>
              <w:rPr>
                <w:spacing w:val="-1"/>
              </w:rPr>
              <w:t>не</w:t>
            </w:r>
            <w:r>
              <w:rPr>
                <w:spacing w:val="-3"/>
              </w:rPr>
              <w:t>у</w:t>
            </w:r>
            <w:r>
              <w:rPr>
                <w:spacing w:val="-2"/>
              </w:rPr>
              <w:t>в</w:t>
            </w:r>
            <w:r>
              <w:t>ере</w:t>
            </w:r>
            <w:r>
              <w:rPr>
                <w:spacing w:val="-1"/>
              </w:rPr>
              <w:t>н</w:t>
            </w:r>
            <w:r>
              <w:rPr>
                <w:spacing w:val="-2"/>
              </w:rPr>
              <w:t>н</w:t>
            </w:r>
            <w:r>
              <w:t xml:space="preserve">о и </w:t>
            </w:r>
            <w:r>
              <w:rPr>
                <w:spacing w:val="-1"/>
              </w:rPr>
              <w:t>неч</w:t>
            </w:r>
            <w:r>
              <w:t>етко.</w:t>
            </w:r>
          </w:p>
        </w:tc>
        <w:tc>
          <w:tcPr>
            <w:tcW w:w="2135" w:type="dxa"/>
            <w:tcBorders>
              <w:top w:val="single" w:sz="4" w:space="0" w:color="000000"/>
              <w:left w:val="single" w:sz="4" w:space="0" w:color="000000"/>
              <w:bottom w:val="single" w:sz="4" w:space="0" w:color="000000"/>
              <w:right w:val="single" w:sz="4" w:space="0" w:color="000000"/>
            </w:tcBorders>
          </w:tcPr>
          <w:p w:rsidR="006F320F" w:rsidRDefault="006F320F">
            <w:pPr>
              <w:pStyle w:val="TableParagraph"/>
              <w:ind w:left="0"/>
            </w:pPr>
          </w:p>
        </w:tc>
      </w:tr>
      <w:tr w:rsidR="006F320F">
        <w:trPr>
          <w:trHeight w:val="245"/>
        </w:trPr>
        <w:tc>
          <w:tcPr>
            <w:tcW w:w="1550" w:type="dxa"/>
            <w:vMerge w:val="restart"/>
            <w:tcBorders>
              <w:top w:val="single" w:sz="4" w:space="0" w:color="000000"/>
              <w:left w:val="single" w:sz="4" w:space="0" w:color="000000"/>
              <w:bottom w:val="single" w:sz="4" w:space="0" w:color="000000"/>
              <w:right w:val="single" w:sz="4" w:space="0" w:color="000000"/>
            </w:tcBorders>
          </w:tcPr>
          <w:p w:rsidR="006F320F" w:rsidRDefault="006F320F">
            <w:pPr>
              <w:pStyle w:val="TableParagraph"/>
              <w:ind w:left="0"/>
            </w:pPr>
          </w:p>
        </w:tc>
        <w:tc>
          <w:tcPr>
            <w:tcW w:w="2137" w:type="dxa"/>
            <w:tcBorders>
              <w:top w:val="single" w:sz="4" w:space="0" w:color="000000"/>
              <w:left w:val="single" w:sz="4" w:space="0" w:color="000000"/>
              <w:right w:val="single" w:sz="4" w:space="0" w:color="000000"/>
            </w:tcBorders>
          </w:tcPr>
          <w:p w:rsidR="006F320F" w:rsidRDefault="00894C73">
            <w:pPr>
              <w:pStyle w:val="TableParagraph"/>
              <w:spacing w:line="226" w:lineRule="exact"/>
            </w:pPr>
            <w:r>
              <w:t>Оценка «5»</w:t>
            </w:r>
          </w:p>
        </w:tc>
        <w:tc>
          <w:tcPr>
            <w:tcW w:w="2268" w:type="dxa"/>
            <w:tcBorders>
              <w:top w:val="single" w:sz="4" w:space="0" w:color="000000"/>
              <w:left w:val="single" w:sz="4" w:space="0" w:color="000000"/>
              <w:right w:val="single" w:sz="4" w:space="0" w:color="000000"/>
            </w:tcBorders>
          </w:tcPr>
          <w:p w:rsidR="006F320F" w:rsidRDefault="00894C73">
            <w:pPr>
              <w:pStyle w:val="TableParagraph"/>
              <w:spacing w:line="226" w:lineRule="exact"/>
            </w:pPr>
            <w:r>
              <w:t>Оценка «4» ставится,</w:t>
            </w:r>
          </w:p>
        </w:tc>
        <w:tc>
          <w:tcPr>
            <w:tcW w:w="2118" w:type="dxa"/>
            <w:tcBorders>
              <w:top w:val="single" w:sz="4" w:space="0" w:color="000000"/>
              <w:left w:val="single" w:sz="4" w:space="0" w:color="000000"/>
              <w:right w:val="single" w:sz="4" w:space="0" w:color="000000"/>
            </w:tcBorders>
          </w:tcPr>
          <w:p w:rsidR="006F320F" w:rsidRDefault="00894C73">
            <w:pPr>
              <w:pStyle w:val="TableParagraph"/>
              <w:spacing w:line="226" w:lineRule="exact"/>
            </w:pPr>
            <w:r>
              <w:t>Оценка «3»</w:t>
            </w:r>
          </w:p>
        </w:tc>
        <w:tc>
          <w:tcPr>
            <w:tcW w:w="2135" w:type="dxa"/>
            <w:tcBorders>
              <w:top w:val="single" w:sz="4" w:space="0" w:color="000000"/>
              <w:left w:val="single" w:sz="4" w:space="0" w:color="000000"/>
              <w:right w:val="single" w:sz="4" w:space="0" w:color="000000"/>
            </w:tcBorders>
          </w:tcPr>
          <w:p w:rsidR="006F320F" w:rsidRDefault="00894C73">
            <w:pPr>
              <w:pStyle w:val="TableParagraph"/>
              <w:spacing w:line="226" w:lineRule="exact"/>
            </w:pPr>
            <w:r>
              <w:t>Оценка «2»</w:t>
            </w:r>
          </w:p>
        </w:tc>
      </w:tr>
      <w:tr w:rsidR="006F320F">
        <w:trPr>
          <w:trHeight w:val="243"/>
        </w:trPr>
        <w:tc>
          <w:tcPr>
            <w:tcW w:w="1550" w:type="dxa"/>
            <w:vMerge/>
            <w:tcBorders>
              <w:left w:val="single" w:sz="4" w:space="0" w:color="000000"/>
              <w:bottom w:val="single" w:sz="4" w:space="0" w:color="000000"/>
              <w:right w:val="single" w:sz="4" w:space="0" w:color="000000"/>
            </w:tcBorders>
          </w:tcPr>
          <w:p w:rsidR="006F320F" w:rsidRDefault="006F320F">
            <w:pPr>
              <w:rPr>
                <w:sz w:val="2"/>
                <w:szCs w:val="2"/>
              </w:rPr>
            </w:pPr>
          </w:p>
        </w:tc>
        <w:tc>
          <w:tcPr>
            <w:tcW w:w="2137" w:type="dxa"/>
            <w:tcBorders>
              <w:left w:val="single" w:sz="4" w:space="0" w:color="000000"/>
              <w:right w:val="single" w:sz="4" w:space="0" w:color="000000"/>
            </w:tcBorders>
          </w:tcPr>
          <w:p w:rsidR="006F320F" w:rsidRDefault="00894C73">
            <w:pPr>
              <w:pStyle w:val="TableParagraph"/>
              <w:spacing w:line="223" w:lineRule="exact"/>
            </w:pPr>
            <w:r>
              <w:t>ставится, если</w:t>
            </w:r>
          </w:p>
        </w:tc>
        <w:tc>
          <w:tcPr>
            <w:tcW w:w="2268" w:type="dxa"/>
            <w:tcBorders>
              <w:left w:val="single" w:sz="4" w:space="0" w:color="000000"/>
              <w:right w:val="single" w:sz="4" w:space="0" w:color="000000"/>
            </w:tcBorders>
          </w:tcPr>
          <w:p w:rsidR="006F320F" w:rsidRDefault="00894C73">
            <w:pPr>
              <w:pStyle w:val="TableParagraph"/>
              <w:spacing w:line="223" w:lineRule="exact"/>
            </w:pPr>
            <w:r>
              <w:t>если студент на</w:t>
            </w:r>
          </w:p>
        </w:tc>
        <w:tc>
          <w:tcPr>
            <w:tcW w:w="2118" w:type="dxa"/>
            <w:tcBorders>
              <w:left w:val="single" w:sz="4" w:space="0" w:color="000000"/>
              <w:right w:val="single" w:sz="4" w:space="0" w:color="000000"/>
            </w:tcBorders>
          </w:tcPr>
          <w:p w:rsidR="006F320F" w:rsidRDefault="00894C73">
            <w:pPr>
              <w:pStyle w:val="TableParagraph"/>
              <w:spacing w:line="223" w:lineRule="exact"/>
            </w:pPr>
            <w:r>
              <w:t>ставится, если</w:t>
            </w:r>
          </w:p>
        </w:tc>
        <w:tc>
          <w:tcPr>
            <w:tcW w:w="2135" w:type="dxa"/>
            <w:tcBorders>
              <w:left w:val="single" w:sz="4" w:space="0" w:color="000000"/>
              <w:right w:val="single" w:sz="4" w:space="0" w:color="000000"/>
            </w:tcBorders>
          </w:tcPr>
          <w:p w:rsidR="006F320F" w:rsidRDefault="00894C73">
            <w:pPr>
              <w:pStyle w:val="TableParagraph"/>
              <w:spacing w:line="223" w:lineRule="exact"/>
            </w:pPr>
            <w:r>
              <w:t>ставится, если</w:t>
            </w:r>
          </w:p>
        </w:tc>
      </w:tr>
      <w:tr w:rsidR="006F320F">
        <w:trPr>
          <w:trHeight w:val="243"/>
        </w:trPr>
        <w:tc>
          <w:tcPr>
            <w:tcW w:w="1550" w:type="dxa"/>
            <w:vMerge/>
            <w:tcBorders>
              <w:left w:val="single" w:sz="4" w:space="0" w:color="000000"/>
              <w:bottom w:val="single" w:sz="4" w:space="0" w:color="000000"/>
              <w:right w:val="single" w:sz="4" w:space="0" w:color="000000"/>
            </w:tcBorders>
          </w:tcPr>
          <w:p w:rsidR="006F320F" w:rsidRDefault="006F320F">
            <w:pPr>
              <w:rPr>
                <w:sz w:val="2"/>
                <w:szCs w:val="2"/>
              </w:rPr>
            </w:pPr>
          </w:p>
        </w:tc>
        <w:tc>
          <w:tcPr>
            <w:tcW w:w="2137" w:type="dxa"/>
            <w:tcBorders>
              <w:left w:val="single" w:sz="4" w:space="0" w:color="000000"/>
              <w:right w:val="single" w:sz="4" w:space="0" w:color="000000"/>
            </w:tcBorders>
          </w:tcPr>
          <w:p w:rsidR="006F320F" w:rsidRDefault="00894C73">
            <w:pPr>
              <w:pStyle w:val="TableParagraph"/>
              <w:spacing w:line="223" w:lineRule="exact"/>
            </w:pPr>
            <w:r>
              <w:t>студент на высоком</w:t>
            </w:r>
          </w:p>
        </w:tc>
        <w:tc>
          <w:tcPr>
            <w:tcW w:w="2268" w:type="dxa"/>
            <w:tcBorders>
              <w:left w:val="single" w:sz="4" w:space="0" w:color="000000"/>
              <w:right w:val="single" w:sz="4" w:space="0" w:color="000000"/>
            </w:tcBorders>
          </w:tcPr>
          <w:p w:rsidR="006F320F" w:rsidRDefault="00894C73">
            <w:pPr>
              <w:pStyle w:val="TableParagraph"/>
              <w:spacing w:line="223" w:lineRule="exact"/>
            </w:pPr>
            <w:r>
              <w:t>достаточно высоком</w:t>
            </w:r>
          </w:p>
        </w:tc>
        <w:tc>
          <w:tcPr>
            <w:tcW w:w="2118" w:type="dxa"/>
            <w:tcBorders>
              <w:left w:val="single" w:sz="4" w:space="0" w:color="000000"/>
              <w:right w:val="single" w:sz="4" w:space="0" w:color="000000"/>
            </w:tcBorders>
          </w:tcPr>
          <w:p w:rsidR="006F320F" w:rsidRDefault="00894C73">
            <w:pPr>
              <w:pStyle w:val="TableParagraph"/>
              <w:spacing w:line="223" w:lineRule="exact"/>
            </w:pPr>
            <w:r>
              <w:t>студент на низком</w:t>
            </w:r>
          </w:p>
        </w:tc>
        <w:tc>
          <w:tcPr>
            <w:tcW w:w="2135" w:type="dxa"/>
            <w:tcBorders>
              <w:left w:val="single" w:sz="4" w:space="0" w:color="000000"/>
              <w:right w:val="single" w:sz="4" w:space="0" w:color="000000"/>
            </w:tcBorders>
          </w:tcPr>
          <w:p w:rsidR="006F320F" w:rsidRDefault="00894C73">
            <w:pPr>
              <w:pStyle w:val="TableParagraph"/>
              <w:spacing w:line="223" w:lineRule="exact"/>
            </w:pPr>
            <w:r>
              <w:t>студент</w:t>
            </w:r>
          </w:p>
        </w:tc>
      </w:tr>
      <w:tr w:rsidR="006F320F">
        <w:trPr>
          <w:trHeight w:val="242"/>
        </w:trPr>
        <w:tc>
          <w:tcPr>
            <w:tcW w:w="1550" w:type="dxa"/>
            <w:vMerge/>
            <w:tcBorders>
              <w:left w:val="single" w:sz="4" w:space="0" w:color="000000"/>
              <w:bottom w:val="single" w:sz="4" w:space="0" w:color="000000"/>
              <w:right w:val="single" w:sz="4" w:space="0" w:color="000000"/>
            </w:tcBorders>
          </w:tcPr>
          <w:p w:rsidR="006F320F" w:rsidRDefault="006F320F">
            <w:pPr>
              <w:rPr>
                <w:sz w:val="2"/>
                <w:szCs w:val="2"/>
              </w:rPr>
            </w:pPr>
          </w:p>
        </w:tc>
        <w:tc>
          <w:tcPr>
            <w:tcW w:w="2137" w:type="dxa"/>
            <w:tcBorders>
              <w:left w:val="single" w:sz="4" w:space="0" w:color="000000"/>
              <w:right w:val="single" w:sz="4" w:space="0" w:color="000000"/>
            </w:tcBorders>
          </w:tcPr>
          <w:p w:rsidR="006F320F" w:rsidRDefault="00894C73">
            <w:pPr>
              <w:pStyle w:val="TableParagraph"/>
              <w:spacing w:line="222" w:lineRule="exact"/>
            </w:pPr>
            <w:r>
              <w:t>уровне владеет</w:t>
            </w:r>
          </w:p>
        </w:tc>
        <w:tc>
          <w:tcPr>
            <w:tcW w:w="2268" w:type="dxa"/>
            <w:tcBorders>
              <w:left w:val="single" w:sz="4" w:space="0" w:color="000000"/>
              <w:right w:val="single" w:sz="4" w:space="0" w:color="000000"/>
            </w:tcBorders>
          </w:tcPr>
          <w:p w:rsidR="006F320F" w:rsidRDefault="00894C73">
            <w:pPr>
              <w:pStyle w:val="TableParagraph"/>
              <w:spacing w:line="222" w:lineRule="exact"/>
            </w:pPr>
            <w:r>
              <w:t>уровне овладел</w:t>
            </w:r>
          </w:p>
        </w:tc>
        <w:tc>
          <w:tcPr>
            <w:tcW w:w="2118" w:type="dxa"/>
            <w:tcBorders>
              <w:left w:val="single" w:sz="4" w:space="0" w:color="000000"/>
              <w:right w:val="single" w:sz="4" w:space="0" w:color="000000"/>
            </w:tcBorders>
          </w:tcPr>
          <w:p w:rsidR="006F320F" w:rsidRDefault="00894C73">
            <w:pPr>
              <w:pStyle w:val="TableParagraph"/>
              <w:spacing w:line="222" w:lineRule="exact"/>
            </w:pPr>
            <w:r>
              <w:t>уровне владеет</w:t>
            </w:r>
          </w:p>
        </w:tc>
        <w:tc>
          <w:tcPr>
            <w:tcW w:w="2135" w:type="dxa"/>
            <w:tcBorders>
              <w:left w:val="single" w:sz="4" w:space="0" w:color="000000"/>
              <w:right w:val="single" w:sz="4" w:space="0" w:color="000000"/>
            </w:tcBorders>
          </w:tcPr>
          <w:p w:rsidR="006F320F" w:rsidRDefault="00894C73">
            <w:pPr>
              <w:pStyle w:val="TableParagraph"/>
              <w:spacing w:line="222" w:lineRule="exact"/>
            </w:pPr>
            <w:r>
              <w:t>обнаруживает</w:t>
            </w:r>
          </w:p>
        </w:tc>
      </w:tr>
      <w:tr w:rsidR="006F320F">
        <w:trPr>
          <w:trHeight w:val="243"/>
        </w:trPr>
        <w:tc>
          <w:tcPr>
            <w:tcW w:w="1550" w:type="dxa"/>
            <w:vMerge/>
            <w:tcBorders>
              <w:left w:val="single" w:sz="4" w:space="0" w:color="000000"/>
              <w:bottom w:val="single" w:sz="4" w:space="0" w:color="000000"/>
              <w:right w:val="single" w:sz="4" w:space="0" w:color="000000"/>
            </w:tcBorders>
          </w:tcPr>
          <w:p w:rsidR="006F320F" w:rsidRDefault="006F320F">
            <w:pPr>
              <w:rPr>
                <w:sz w:val="2"/>
                <w:szCs w:val="2"/>
              </w:rPr>
            </w:pPr>
          </w:p>
        </w:tc>
        <w:tc>
          <w:tcPr>
            <w:tcW w:w="2137" w:type="dxa"/>
            <w:tcBorders>
              <w:left w:val="single" w:sz="4" w:space="0" w:color="000000"/>
              <w:right w:val="single" w:sz="4" w:space="0" w:color="000000"/>
            </w:tcBorders>
          </w:tcPr>
          <w:p w:rsidR="006F320F" w:rsidRDefault="00894C73">
            <w:pPr>
              <w:pStyle w:val="TableParagraph"/>
              <w:spacing w:line="223" w:lineRule="exact"/>
            </w:pPr>
            <w:r>
              <w:t>методологическим</w:t>
            </w:r>
          </w:p>
        </w:tc>
        <w:tc>
          <w:tcPr>
            <w:tcW w:w="2268" w:type="dxa"/>
            <w:tcBorders>
              <w:left w:val="single" w:sz="4" w:space="0" w:color="000000"/>
              <w:right w:val="single" w:sz="4" w:space="0" w:color="000000"/>
            </w:tcBorders>
          </w:tcPr>
          <w:p w:rsidR="006F320F" w:rsidRDefault="00894C73">
            <w:pPr>
              <w:pStyle w:val="TableParagraph"/>
              <w:spacing w:line="223" w:lineRule="exact"/>
            </w:pPr>
            <w:r>
              <w:t>методологическим</w:t>
            </w:r>
          </w:p>
        </w:tc>
        <w:tc>
          <w:tcPr>
            <w:tcW w:w="2118" w:type="dxa"/>
            <w:tcBorders>
              <w:left w:val="single" w:sz="4" w:space="0" w:color="000000"/>
              <w:right w:val="single" w:sz="4" w:space="0" w:color="000000"/>
            </w:tcBorders>
          </w:tcPr>
          <w:p w:rsidR="006F320F" w:rsidRDefault="00894C73">
            <w:pPr>
              <w:pStyle w:val="TableParagraph"/>
              <w:spacing w:line="223" w:lineRule="exact"/>
            </w:pPr>
            <w:r>
              <w:t>методологическим</w:t>
            </w:r>
          </w:p>
        </w:tc>
        <w:tc>
          <w:tcPr>
            <w:tcW w:w="2135" w:type="dxa"/>
            <w:tcBorders>
              <w:left w:val="single" w:sz="4" w:space="0" w:color="000000"/>
              <w:right w:val="single" w:sz="4" w:space="0" w:color="000000"/>
            </w:tcBorders>
          </w:tcPr>
          <w:p w:rsidR="006F320F" w:rsidRDefault="00894C73">
            <w:pPr>
              <w:pStyle w:val="TableParagraph"/>
              <w:spacing w:line="223" w:lineRule="exact"/>
            </w:pPr>
            <w:r>
              <w:t>непонимание</w:t>
            </w:r>
          </w:p>
        </w:tc>
      </w:tr>
      <w:tr w:rsidR="006F320F">
        <w:trPr>
          <w:trHeight w:val="243"/>
        </w:trPr>
        <w:tc>
          <w:tcPr>
            <w:tcW w:w="1550" w:type="dxa"/>
            <w:vMerge/>
            <w:tcBorders>
              <w:left w:val="single" w:sz="4" w:space="0" w:color="000000"/>
              <w:bottom w:val="single" w:sz="4" w:space="0" w:color="000000"/>
              <w:right w:val="single" w:sz="4" w:space="0" w:color="000000"/>
            </w:tcBorders>
          </w:tcPr>
          <w:p w:rsidR="006F320F" w:rsidRDefault="006F320F">
            <w:pPr>
              <w:rPr>
                <w:sz w:val="2"/>
                <w:szCs w:val="2"/>
              </w:rPr>
            </w:pPr>
          </w:p>
        </w:tc>
        <w:tc>
          <w:tcPr>
            <w:tcW w:w="2137" w:type="dxa"/>
            <w:tcBorders>
              <w:left w:val="single" w:sz="4" w:space="0" w:color="000000"/>
              <w:right w:val="single" w:sz="4" w:space="0" w:color="000000"/>
            </w:tcBorders>
          </w:tcPr>
          <w:p w:rsidR="006F320F" w:rsidRDefault="00894C73">
            <w:pPr>
              <w:pStyle w:val="TableParagraph"/>
              <w:spacing w:line="223" w:lineRule="exact"/>
            </w:pPr>
            <w:r>
              <w:t>аппаратом</w:t>
            </w:r>
          </w:p>
        </w:tc>
        <w:tc>
          <w:tcPr>
            <w:tcW w:w="2268" w:type="dxa"/>
            <w:tcBorders>
              <w:left w:val="single" w:sz="4" w:space="0" w:color="000000"/>
              <w:right w:val="single" w:sz="4" w:space="0" w:color="000000"/>
            </w:tcBorders>
          </w:tcPr>
          <w:p w:rsidR="006F320F" w:rsidRDefault="00894C73">
            <w:pPr>
              <w:pStyle w:val="TableParagraph"/>
              <w:spacing w:line="223" w:lineRule="exact"/>
            </w:pPr>
            <w:r>
              <w:t>аппаратом</w:t>
            </w:r>
          </w:p>
        </w:tc>
        <w:tc>
          <w:tcPr>
            <w:tcW w:w="2118" w:type="dxa"/>
            <w:tcBorders>
              <w:left w:val="single" w:sz="4" w:space="0" w:color="000000"/>
              <w:right w:val="single" w:sz="4" w:space="0" w:color="000000"/>
            </w:tcBorders>
          </w:tcPr>
          <w:p w:rsidR="006F320F" w:rsidRDefault="00894C73">
            <w:pPr>
              <w:pStyle w:val="TableParagraph"/>
              <w:spacing w:line="223" w:lineRule="exact"/>
            </w:pPr>
            <w:r>
              <w:t>аппаратом</w:t>
            </w:r>
          </w:p>
        </w:tc>
        <w:tc>
          <w:tcPr>
            <w:tcW w:w="2135" w:type="dxa"/>
            <w:tcBorders>
              <w:left w:val="single" w:sz="4" w:space="0" w:color="000000"/>
              <w:right w:val="single" w:sz="4" w:space="0" w:color="000000"/>
            </w:tcBorders>
          </w:tcPr>
          <w:p w:rsidR="006F320F" w:rsidRDefault="00894C73">
            <w:pPr>
              <w:pStyle w:val="TableParagraph"/>
              <w:spacing w:line="223" w:lineRule="exact"/>
            </w:pPr>
            <w:r>
              <w:t>содержательных</w:t>
            </w:r>
          </w:p>
        </w:tc>
      </w:tr>
      <w:tr w:rsidR="006F320F">
        <w:trPr>
          <w:trHeight w:val="243"/>
        </w:trPr>
        <w:tc>
          <w:tcPr>
            <w:tcW w:w="1550" w:type="dxa"/>
            <w:vMerge/>
            <w:tcBorders>
              <w:left w:val="single" w:sz="4" w:space="0" w:color="000000"/>
              <w:bottom w:val="single" w:sz="4" w:space="0" w:color="000000"/>
              <w:right w:val="single" w:sz="4" w:space="0" w:color="000000"/>
            </w:tcBorders>
          </w:tcPr>
          <w:p w:rsidR="006F320F" w:rsidRDefault="006F320F">
            <w:pPr>
              <w:rPr>
                <w:sz w:val="2"/>
                <w:szCs w:val="2"/>
              </w:rPr>
            </w:pPr>
          </w:p>
        </w:tc>
        <w:tc>
          <w:tcPr>
            <w:tcW w:w="2137" w:type="dxa"/>
            <w:tcBorders>
              <w:left w:val="single" w:sz="4" w:space="0" w:color="000000"/>
              <w:right w:val="single" w:sz="4" w:space="0" w:color="000000"/>
            </w:tcBorders>
          </w:tcPr>
          <w:p w:rsidR="006F320F" w:rsidRDefault="00894C73">
            <w:pPr>
              <w:pStyle w:val="TableParagraph"/>
              <w:spacing w:line="223" w:lineRule="exact"/>
            </w:pPr>
            <w:r>
              <w:t>исследования,</w:t>
            </w:r>
          </w:p>
        </w:tc>
        <w:tc>
          <w:tcPr>
            <w:tcW w:w="2268" w:type="dxa"/>
            <w:tcBorders>
              <w:left w:val="single" w:sz="4" w:space="0" w:color="000000"/>
              <w:right w:val="single" w:sz="4" w:space="0" w:color="000000"/>
            </w:tcBorders>
          </w:tcPr>
          <w:p w:rsidR="006F320F" w:rsidRDefault="00894C73">
            <w:pPr>
              <w:pStyle w:val="TableParagraph"/>
              <w:spacing w:line="223" w:lineRule="exact"/>
            </w:pPr>
            <w:r>
              <w:t>исследования,</w:t>
            </w:r>
          </w:p>
        </w:tc>
        <w:tc>
          <w:tcPr>
            <w:tcW w:w="2118" w:type="dxa"/>
            <w:tcBorders>
              <w:left w:val="single" w:sz="4" w:space="0" w:color="000000"/>
              <w:right w:val="single" w:sz="4" w:space="0" w:color="000000"/>
            </w:tcBorders>
          </w:tcPr>
          <w:p w:rsidR="006F320F" w:rsidRDefault="00894C73">
            <w:pPr>
              <w:pStyle w:val="TableParagraph"/>
              <w:spacing w:line="223" w:lineRule="exact"/>
            </w:pPr>
            <w:r>
              <w:t>исследования,</w:t>
            </w:r>
          </w:p>
        </w:tc>
        <w:tc>
          <w:tcPr>
            <w:tcW w:w="2135" w:type="dxa"/>
            <w:tcBorders>
              <w:left w:val="single" w:sz="4" w:space="0" w:color="000000"/>
              <w:right w:val="single" w:sz="4" w:space="0" w:color="000000"/>
            </w:tcBorders>
          </w:tcPr>
          <w:p w:rsidR="006F320F" w:rsidRDefault="00894C73">
            <w:pPr>
              <w:pStyle w:val="TableParagraph"/>
              <w:spacing w:line="223" w:lineRule="exact"/>
            </w:pPr>
            <w:r>
              <w:t>основ проведенного</w:t>
            </w:r>
          </w:p>
        </w:tc>
      </w:tr>
      <w:tr w:rsidR="006F320F">
        <w:trPr>
          <w:trHeight w:val="243"/>
        </w:trPr>
        <w:tc>
          <w:tcPr>
            <w:tcW w:w="1550" w:type="dxa"/>
            <w:vMerge/>
            <w:tcBorders>
              <w:left w:val="single" w:sz="4" w:space="0" w:color="000000"/>
              <w:bottom w:val="single" w:sz="4" w:space="0" w:color="000000"/>
              <w:right w:val="single" w:sz="4" w:space="0" w:color="000000"/>
            </w:tcBorders>
          </w:tcPr>
          <w:p w:rsidR="006F320F" w:rsidRDefault="006F320F">
            <w:pPr>
              <w:rPr>
                <w:sz w:val="2"/>
                <w:szCs w:val="2"/>
              </w:rPr>
            </w:pPr>
          </w:p>
        </w:tc>
        <w:tc>
          <w:tcPr>
            <w:tcW w:w="2137" w:type="dxa"/>
            <w:tcBorders>
              <w:left w:val="single" w:sz="4" w:space="0" w:color="000000"/>
              <w:right w:val="single" w:sz="4" w:space="0" w:color="000000"/>
            </w:tcBorders>
          </w:tcPr>
          <w:p w:rsidR="006F320F" w:rsidRDefault="00894C73">
            <w:pPr>
              <w:pStyle w:val="TableParagraph"/>
              <w:spacing w:line="223" w:lineRule="exact"/>
            </w:pPr>
            <w:r>
              <w:t>осуществляет</w:t>
            </w:r>
          </w:p>
        </w:tc>
        <w:tc>
          <w:tcPr>
            <w:tcW w:w="2268" w:type="dxa"/>
            <w:tcBorders>
              <w:left w:val="single" w:sz="4" w:space="0" w:color="000000"/>
              <w:right w:val="single" w:sz="4" w:space="0" w:color="000000"/>
            </w:tcBorders>
          </w:tcPr>
          <w:p w:rsidR="006F320F" w:rsidRDefault="00894C73">
            <w:pPr>
              <w:pStyle w:val="TableParagraph"/>
              <w:spacing w:line="223" w:lineRule="exact"/>
            </w:pPr>
            <w:r>
              <w:t>осуществляет</w:t>
            </w:r>
          </w:p>
        </w:tc>
        <w:tc>
          <w:tcPr>
            <w:tcW w:w="2118" w:type="dxa"/>
            <w:tcBorders>
              <w:left w:val="single" w:sz="4" w:space="0" w:color="000000"/>
              <w:right w:val="single" w:sz="4" w:space="0" w:color="000000"/>
            </w:tcBorders>
          </w:tcPr>
          <w:p w:rsidR="006F320F" w:rsidRDefault="00894C73">
            <w:pPr>
              <w:pStyle w:val="TableParagraph"/>
              <w:spacing w:line="223" w:lineRule="exact"/>
            </w:pPr>
            <w:r>
              <w:t>допускает</w:t>
            </w:r>
          </w:p>
        </w:tc>
        <w:tc>
          <w:tcPr>
            <w:tcW w:w="2135" w:type="dxa"/>
            <w:tcBorders>
              <w:left w:val="single" w:sz="4" w:space="0" w:color="000000"/>
              <w:right w:val="single" w:sz="4" w:space="0" w:color="000000"/>
            </w:tcBorders>
          </w:tcPr>
          <w:p w:rsidR="006F320F" w:rsidRDefault="00894C73">
            <w:pPr>
              <w:pStyle w:val="TableParagraph"/>
              <w:spacing w:line="223" w:lineRule="exact"/>
            </w:pPr>
            <w:r>
              <w:t>исследования и</w:t>
            </w:r>
          </w:p>
        </w:tc>
      </w:tr>
      <w:tr w:rsidR="006F320F">
        <w:trPr>
          <w:trHeight w:val="242"/>
        </w:trPr>
        <w:tc>
          <w:tcPr>
            <w:tcW w:w="1550" w:type="dxa"/>
            <w:vMerge/>
            <w:tcBorders>
              <w:left w:val="single" w:sz="4" w:space="0" w:color="000000"/>
              <w:bottom w:val="single" w:sz="4" w:space="0" w:color="000000"/>
              <w:right w:val="single" w:sz="4" w:space="0" w:color="000000"/>
            </w:tcBorders>
          </w:tcPr>
          <w:p w:rsidR="006F320F" w:rsidRDefault="006F320F">
            <w:pPr>
              <w:rPr>
                <w:sz w:val="2"/>
                <w:szCs w:val="2"/>
              </w:rPr>
            </w:pPr>
          </w:p>
        </w:tc>
        <w:tc>
          <w:tcPr>
            <w:tcW w:w="2137" w:type="dxa"/>
            <w:tcBorders>
              <w:left w:val="single" w:sz="4" w:space="0" w:color="000000"/>
              <w:right w:val="single" w:sz="4" w:space="0" w:color="000000"/>
            </w:tcBorders>
          </w:tcPr>
          <w:p w:rsidR="006F320F" w:rsidRDefault="00894C73">
            <w:pPr>
              <w:pStyle w:val="TableParagraph"/>
              <w:spacing w:line="222" w:lineRule="exact"/>
            </w:pPr>
            <w:r>
              <w:t>сравнительно-</w:t>
            </w:r>
          </w:p>
        </w:tc>
        <w:tc>
          <w:tcPr>
            <w:tcW w:w="2268" w:type="dxa"/>
            <w:tcBorders>
              <w:left w:val="single" w:sz="4" w:space="0" w:color="000000"/>
              <w:right w:val="single" w:sz="4" w:space="0" w:color="000000"/>
            </w:tcBorders>
          </w:tcPr>
          <w:p w:rsidR="006F320F" w:rsidRDefault="00894C73">
            <w:pPr>
              <w:pStyle w:val="TableParagraph"/>
              <w:spacing w:line="222" w:lineRule="exact"/>
            </w:pPr>
            <w:r>
              <w:t>содержательный</w:t>
            </w:r>
          </w:p>
        </w:tc>
        <w:tc>
          <w:tcPr>
            <w:tcW w:w="2118" w:type="dxa"/>
            <w:tcBorders>
              <w:left w:val="single" w:sz="4" w:space="0" w:color="000000"/>
              <w:right w:val="single" w:sz="4" w:space="0" w:color="000000"/>
            </w:tcBorders>
          </w:tcPr>
          <w:p w:rsidR="006F320F" w:rsidRDefault="00894C73">
            <w:pPr>
              <w:pStyle w:val="TableParagraph"/>
              <w:spacing w:line="222" w:lineRule="exact"/>
            </w:pPr>
            <w:r>
              <w:t>неточности при</w:t>
            </w:r>
          </w:p>
        </w:tc>
        <w:tc>
          <w:tcPr>
            <w:tcW w:w="2135" w:type="dxa"/>
            <w:tcBorders>
              <w:left w:val="single" w:sz="4" w:space="0" w:color="000000"/>
              <w:right w:val="single" w:sz="4" w:space="0" w:color="000000"/>
            </w:tcBorders>
          </w:tcPr>
          <w:p w:rsidR="006F320F" w:rsidRDefault="00894C73">
            <w:pPr>
              <w:pStyle w:val="TableParagraph"/>
              <w:spacing w:line="222" w:lineRule="exact"/>
            </w:pPr>
            <w:r>
              <w:t>неумение</w:t>
            </w:r>
          </w:p>
        </w:tc>
      </w:tr>
      <w:tr w:rsidR="006F320F">
        <w:trPr>
          <w:trHeight w:val="243"/>
        </w:trPr>
        <w:tc>
          <w:tcPr>
            <w:tcW w:w="1550" w:type="dxa"/>
            <w:vMerge/>
            <w:tcBorders>
              <w:left w:val="single" w:sz="4" w:space="0" w:color="000000"/>
              <w:bottom w:val="single" w:sz="4" w:space="0" w:color="000000"/>
              <w:right w:val="single" w:sz="4" w:space="0" w:color="000000"/>
            </w:tcBorders>
          </w:tcPr>
          <w:p w:rsidR="006F320F" w:rsidRDefault="006F320F">
            <w:pPr>
              <w:rPr>
                <w:sz w:val="2"/>
                <w:szCs w:val="2"/>
              </w:rPr>
            </w:pPr>
          </w:p>
        </w:tc>
        <w:tc>
          <w:tcPr>
            <w:tcW w:w="2137" w:type="dxa"/>
            <w:tcBorders>
              <w:left w:val="single" w:sz="4" w:space="0" w:color="000000"/>
              <w:right w:val="single" w:sz="4" w:space="0" w:color="000000"/>
            </w:tcBorders>
          </w:tcPr>
          <w:p w:rsidR="006F320F" w:rsidRDefault="00894C73">
            <w:pPr>
              <w:pStyle w:val="TableParagraph"/>
              <w:spacing w:line="223" w:lineRule="exact"/>
            </w:pPr>
            <w:r>
              <w:t>сопоставительный</w:t>
            </w:r>
          </w:p>
        </w:tc>
        <w:tc>
          <w:tcPr>
            <w:tcW w:w="2268" w:type="dxa"/>
            <w:tcBorders>
              <w:left w:val="single" w:sz="4" w:space="0" w:color="000000"/>
              <w:right w:val="single" w:sz="4" w:space="0" w:color="000000"/>
            </w:tcBorders>
          </w:tcPr>
          <w:p w:rsidR="006F320F" w:rsidRDefault="00894C73">
            <w:pPr>
              <w:pStyle w:val="TableParagraph"/>
              <w:spacing w:line="223" w:lineRule="exact"/>
            </w:pPr>
            <w:r>
              <w:t>анализ теоретических</w:t>
            </w:r>
          </w:p>
        </w:tc>
        <w:tc>
          <w:tcPr>
            <w:tcW w:w="2118" w:type="dxa"/>
            <w:tcBorders>
              <w:left w:val="single" w:sz="4" w:space="0" w:color="000000"/>
              <w:right w:val="single" w:sz="4" w:space="0" w:color="000000"/>
            </w:tcBorders>
          </w:tcPr>
          <w:p w:rsidR="006F320F" w:rsidRDefault="00894C73">
            <w:pPr>
              <w:pStyle w:val="TableParagraph"/>
              <w:spacing w:line="223" w:lineRule="exact"/>
            </w:pPr>
            <w:r>
              <w:t>формулировке</w:t>
            </w:r>
          </w:p>
        </w:tc>
        <w:tc>
          <w:tcPr>
            <w:tcW w:w="2135" w:type="dxa"/>
            <w:tcBorders>
              <w:left w:val="single" w:sz="4" w:space="0" w:color="000000"/>
              <w:right w:val="single" w:sz="4" w:space="0" w:color="000000"/>
            </w:tcBorders>
          </w:tcPr>
          <w:p w:rsidR="006F320F" w:rsidRDefault="00894C73">
            <w:pPr>
              <w:pStyle w:val="TableParagraph"/>
              <w:spacing w:line="223" w:lineRule="exact"/>
            </w:pPr>
            <w:r>
              <w:t>применять</w:t>
            </w:r>
          </w:p>
        </w:tc>
      </w:tr>
      <w:tr w:rsidR="006F320F">
        <w:trPr>
          <w:trHeight w:val="243"/>
        </w:trPr>
        <w:tc>
          <w:tcPr>
            <w:tcW w:w="1550" w:type="dxa"/>
            <w:vMerge/>
            <w:tcBorders>
              <w:left w:val="single" w:sz="4" w:space="0" w:color="000000"/>
              <w:bottom w:val="single" w:sz="4" w:space="0" w:color="000000"/>
              <w:right w:val="single" w:sz="4" w:space="0" w:color="000000"/>
            </w:tcBorders>
          </w:tcPr>
          <w:p w:rsidR="006F320F" w:rsidRDefault="006F320F">
            <w:pPr>
              <w:rPr>
                <w:sz w:val="2"/>
                <w:szCs w:val="2"/>
              </w:rPr>
            </w:pPr>
          </w:p>
        </w:tc>
        <w:tc>
          <w:tcPr>
            <w:tcW w:w="2137" w:type="dxa"/>
            <w:tcBorders>
              <w:left w:val="single" w:sz="4" w:space="0" w:color="000000"/>
              <w:right w:val="single" w:sz="4" w:space="0" w:color="000000"/>
            </w:tcBorders>
          </w:tcPr>
          <w:p w:rsidR="006F320F" w:rsidRDefault="00894C73">
            <w:pPr>
              <w:pStyle w:val="TableParagraph"/>
              <w:spacing w:line="223" w:lineRule="exact"/>
            </w:pPr>
            <w:r>
              <w:t>анализ разных</w:t>
            </w:r>
          </w:p>
        </w:tc>
        <w:tc>
          <w:tcPr>
            <w:tcW w:w="2268" w:type="dxa"/>
            <w:tcBorders>
              <w:left w:val="single" w:sz="4" w:space="0" w:color="000000"/>
              <w:right w:val="single" w:sz="4" w:space="0" w:color="000000"/>
            </w:tcBorders>
          </w:tcPr>
          <w:p w:rsidR="006F320F" w:rsidRDefault="00894C73">
            <w:pPr>
              <w:pStyle w:val="TableParagraph"/>
              <w:spacing w:line="223" w:lineRule="exact"/>
            </w:pPr>
            <w:r>
              <w:t>источников, но</w:t>
            </w:r>
          </w:p>
        </w:tc>
        <w:tc>
          <w:tcPr>
            <w:tcW w:w="2118" w:type="dxa"/>
            <w:tcBorders>
              <w:left w:val="single" w:sz="4" w:space="0" w:color="000000"/>
              <w:right w:val="single" w:sz="4" w:space="0" w:color="000000"/>
            </w:tcBorders>
          </w:tcPr>
          <w:p w:rsidR="006F320F" w:rsidRDefault="00894C73">
            <w:pPr>
              <w:pStyle w:val="TableParagraph"/>
              <w:spacing w:line="223" w:lineRule="exact"/>
            </w:pPr>
            <w:r>
              <w:t>теоретических</w:t>
            </w:r>
          </w:p>
        </w:tc>
        <w:tc>
          <w:tcPr>
            <w:tcW w:w="2135" w:type="dxa"/>
            <w:tcBorders>
              <w:left w:val="single" w:sz="4" w:space="0" w:color="000000"/>
              <w:right w:val="single" w:sz="4" w:space="0" w:color="000000"/>
            </w:tcBorders>
          </w:tcPr>
          <w:p w:rsidR="006F320F" w:rsidRDefault="00894C73">
            <w:pPr>
              <w:pStyle w:val="TableParagraph"/>
              <w:spacing w:line="223" w:lineRule="exact"/>
            </w:pPr>
            <w:r>
              <w:t>полученные знания</w:t>
            </w:r>
          </w:p>
        </w:tc>
      </w:tr>
      <w:tr w:rsidR="006F320F">
        <w:trPr>
          <w:trHeight w:val="243"/>
        </w:trPr>
        <w:tc>
          <w:tcPr>
            <w:tcW w:w="1550" w:type="dxa"/>
            <w:vMerge/>
            <w:tcBorders>
              <w:left w:val="single" w:sz="4" w:space="0" w:color="000000"/>
              <w:bottom w:val="single" w:sz="4" w:space="0" w:color="000000"/>
              <w:right w:val="single" w:sz="4" w:space="0" w:color="000000"/>
            </w:tcBorders>
          </w:tcPr>
          <w:p w:rsidR="006F320F" w:rsidRDefault="006F320F">
            <w:pPr>
              <w:rPr>
                <w:sz w:val="2"/>
                <w:szCs w:val="2"/>
              </w:rPr>
            </w:pPr>
          </w:p>
        </w:tc>
        <w:tc>
          <w:tcPr>
            <w:tcW w:w="2137" w:type="dxa"/>
            <w:tcBorders>
              <w:left w:val="single" w:sz="4" w:space="0" w:color="000000"/>
              <w:right w:val="single" w:sz="4" w:space="0" w:color="000000"/>
            </w:tcBorders>
          </w:tcPr>
          <w:p w:rsidR="006F320F" w:rsidRDefault="00894C73">
            <w:pPr>
              <w:pStyle w:val="TableParagraph"/>
              <w:spacing w:line="224" w:lineRule="exact"/>
            </w:pPr>
            <w:r>
              <w:t>теоретических</w:t>
            </w:r>
          </w:p>
        </w:tc>
        <w:tc>
          <w:tcPr>
            <w:tcW w:w="2268" w:type="dxa"/>
            <w:tcBorders>
              <w:left w:val="single" w:sz="4" w:space="0" w:color="000000"/>
              <w:right w:val="single" w:sz="4" w:space="0" w:color="000000"/>
            </w:tcBorders>
          </w:tcPr>
          <w:p w:rsidR="006F320F" w:rsidRDefault="00894C73">
            <w:pPr>
              <w:pStyle w:val="TableParagraph"/>
              <w:spacing w:line="224" w:lineRule="exact"/>
            </w:pPr>
            <w:r>
              <w:t>допускает отдельные</w:t>
            </w:r>
          </w:p>
        </w:tc>
        <w:tc>
          <w:tcPr>
            <w:tcW w:w="2118" w:type="dxa"/>
            <w:tcBorders>
              <w:left w:val="single" w:sz="4" w:space="0" w:color="000000"/>
              <w:right w:val="single" w:sz="4" w:space="0" w:color="000000"/>
            </w:tcBorders>
          </w:tcPr>
          <w:p w:rsidR="006F320F" w:rsidRDefault="00894C73">
            <w:pPr>
              <w:pStyle w:val="TableParagraph"/>
              <w:spacing w:line="224" w:lineRule="exact"/>
            </w:pPr>
            <w:r>
              <w:t>положений</w:t>
            </w:r>
          </w:p>
        </w:tc>
        <w:tc>
          <w:tcPr>
            <w:tcW w:w="2135" w:type="dxa"/>
            <w:tcBorders>
              <w:left w:val="single" w:sz="4" w:space="0" w:color="000000"/>
              <w:right w:val="single" w:sz="4" w:space="0" w:color="000000"/>
            </w:tcBorders>
          </w:tcPr>
          <w:p w:rsidR="006F320F" w:rsidRDefault="00894C73">
            <w:pPr>
              <w:pStyle w:val="TableParagraph"/>
              <w:spacing w:line="224" w:lineRule="exact"/>
            </w:pPr>
            <w:r>
              <w:t>на практике, защиту</w:t>
            </w:r>
          </w:p>
        </w:tc>
      </w:tr>
      <w:tr w:rsidR="006F320F">
        <w:trPr>
          <w:trHeight w:val="243"/>
        </w:trPr>
        <w:tc>
          <w:tcPr>
            <w:tcW w:w="1550" w:type="dxa"/>
            <w:vMerge/>
            <w:tcBorders>
              <w:left w:val="single" w:sz="4" w:space="0" w:color="000000"/>
              <w:bottom w:val="single" w:sz="4" w:space="0" w:color="000000"/>
              <w:right w:val="single" w:sz="4" w:space="0" w:color="000000"/>
            </w:tcBorders>
          </w:tcPr>
          <w:p w:rsidR="006F320F" w:rsidRDefault="006F320F">
            <w:pPr>
              <w:rPr>
                <w:sz w:val="2"/>
                <w:szCs w:val="2"/>
              </w:rPr>
            </w:pPr>
          </w:p>
        </w:tc>
        <w:tc>
          <w:tcPr>
            <w:tcW w:w="2137" w:type="dxa"/>
            <w:tcBorders>
              <w:left w:val="single" w:sz="4" w:space="0" w:color="000000"/>
              <w:right w:val="single" w:sz="4" w:space="0" w:color="000000"/>
            </w:tcBorders>
          </w:tcPr>
          <w:p w:rsidR="006F320F" w:rsidRDefault="00894C73">
            <w:pPr>
              <w:pStyle w:val="TableParagraph"/>
              <w:spacing w:line="223" w:lineRule="exact"/>
            </w:pPr>
            <w:r>
              <w:t>подходов,</w:t>
            </w:r>
          </w:p>
        </w:tc>
        <w:tc>
          <w:tcPr>
            <w:tcW w:w="2268" w:type="dxa"/>
            <w:tcBorders>
              <w:left w:val="single" w:sz="4" w:space="0" w:color="000000"/>
              <w:right w:val="single" w:sz="4" w:space="0" w:color="000000"/>
            </w:tcBorders>
          </w:tcPr>
          <w:p w:rsidR="006F320F" w:rsidRDefault="00894C73">
            <w:pPr>
              <w:pStyle w:val="TableParagraph"/>
              <w:spacing w:line="223" w:lineRule="exact"/>
            </w:pPr>
            <w:r>
              <w:t>неточности в</w:t>
            </w:r>
          </w:p>
        </w:tc>
        <w:tc>
          <w:tcPr>
            <w:tcW w:w="2118" w:type="dxa"/>
            <w:tcBorders>
              <w:left w:val="single" w:sz="4" w:space="0" w:color="000000"/>
              <w:right w:val="single" w:sz="4" w:space="0" w:color="000000"/>
            </w:tcBorders>
          </w:tcPr>
          <w:p w:rsidR="006F320F" w:rsidRDefault="00894C73">
            <w:pPr>
              <w:pStyle w:val="TableParagraph"/>
              <w:spacing w:line="223" w:lineRule="exact"/>
            </w:pPr>
            <w:r>
              <w:t>выпускной</w:t>
            </w:r>
          </w:p>
        </w:tc>
        <w:tc>
          <w:tcPr>
            <w:tcW w:w="2135" w:type="dxa"/>
            <w:tcBorders>
              <w:left w:val="single" w:sz="4" w:space="0" w:color="000000"/>
              <w:right w:val="single" w:sz="4" w:space="0" w:color="000000"/>
            </w:tcBorders>
          </w:tcPr>
          <w:p w:rsidR="006F320F" w:rsidRDefault="00894C73">
            <w:pPr>
              <w:pStyle w:val="TableParagraph"/>
              <w:spacing w:line="223" w:lineRule="exact"/>
            </w:pPr>
            <w:r>
              <w:t>строит не связно,</w:t>
            </w:r>
          </w:p>
        </w:tc>
      </w:tr>
      <w:tr w:rsidR="006F320F">
        <w:trPr>
          <w:trHeight w:val="242"/>
        </w:trPr>
        <w:tc>
          <w:tcPr>
            <w:tcW w:w="1550" w:type="dxa"/>
            <w:vMerge/>
            <w:tcBorders>
              <w:left w:val="single" w:sz="4" w:space="0" w:color="000000"/>
              <w:bottom w:val="single" w:sz="4" w:space="0" w:color="000000"/>
              <w:right w:val="single" w:sz="4" w:space="0" w:color="000000"/>
            </w:tcBorders>
          </w:tcPr>
          <w:p w:rsidR="006F320F" w:rsidRDefault="006F320F">
            <w:pPr>
              <w:rPr>
                <w:sz w:val="2"/>
                <w:szCs w:val="2"/>
              </w:rPr>
            </w:pPr>
          </w:p>
        </w:tc>
        <w:tc>
          <w:tcPr>
            <w:tcW w:w="2137" w:type="dxa"/>
            <w:tcBorders>
              <w:left w:val="single" w:sz="4" w:space="0" w:color="000000"/>
              <w:right w:val="single" w:sz="4" w:space="0" w:color="000000"/>
            </w:tcBorders>
          </w:tcPr>
          <w:p w:rsidR="006F320F" w:rsidRDefault="00894C73">
            <w:pPr>
              <w:pStyle w:val="TableParagraph"/>
              <w:spacing w:line="222" w:lineRule="exact"/>
            </w:pPr>
            <w:r>
              <w:t>практическая часть</w:t>
            </w:r>
          </w:p>
        </w:tc>
        <w:tc>
          <w:tcPr>
            <w:tcW w:w="2268" w:type="dxa"/>
            <w:tcBorders>
              <w:left w:val="single" w:sz="4" w:space="0" w:color="000000"/>
              <w:right w:val="single" w:sz="4" w:space="0" w:color="000000"/>
            </w:tcBorders>
          </w:tcPr>
          <w:p w:rsidR="006F320F" w:rsidRDefault="00894C73">
            <w:pPr>
              <w:pStyle w:val="TableParagraph"/>
              <w:spacing w:line="222" w:lineRule="exact"/>
            </w:pPr>
            <w:r>
              <w:t>теоретическом</w:t>
            </w:r>
          </w:p>
        </w:tc>
        <w:tc>
          <w:tcPr>
            <w:tcW w:w="2118" w:type="dxa"/>
            <w:tcBorders>
              <w:left w:val="single" w:sz="4" w:space="0" w:color="000000"/>
              <w:right w:val="single" w:sz="4" w:space="0" w:color="000000"/>
            </w:tcBorders>
          </w:tcPr>
          <w:p w:rsidR="006F320F" w:rsidRDefault="00894C73">
            <w:pPr>
              <w:pStyle w:val="TableParagraph"/>
              <w:spacing w:line="222" w:lineRule="exact"/>
            </w:pPr>
            <w:r>
              <w:t>квалификационной</w:t>
            </w:r>
          </w:p>
        </w:tc>
        <w:tc>
          <w:tcPr>
            <w:tcW w:w="2135" w:type="dxa"/>
            <w:tcBorders>
              <w:left w:val="single" w:sz="4" w:space="0" w:color="000000"/>
              <w:right w:val="single" w:sz="4" w:space="0" w:color="000000"/>
            </w:tcBorders>
          </w:tcPr>
          <w:p w:rsidR="006F320F" w:rsidRDefault="00894C73">
            <w:pPr>
              <w:pStyle w:val="TableParagraph"/>
              <w:spacing w:line="222" w:lineRule="exact"/>
            </w:pPr>
            <w:r>
              <w:t>допускает</w:t>
            </w:r>
          </w:p>
        </w:tc>
      </w:tr>
      <w:tr w:rsidR="006F320F">
        <w:trPr>
          <w:trHeight w:val="243"/>
        </w:trPr>
        <w:tc>
          <w:tcPr>
            <w:tcW w:w="1550" w:type="dxa"/>
            <w:vMerge/>
            <w:tcBorders>
              <w:left w:val="single" w:sz="4" w:space="0" w:color="000000"/>
              <w:bottom w:val="single" w:sz="4" w:space="0" w:color="000000"/>
              <w:right w:val="single" w:sz="4" w:space="0" w:color="000000"/>
            </w:tcBorders>
          </w:tcPr>
          <w:p w:rsidR="006F320F" w:rsidRDefault="006F320F">
            <w:pPr>
              <w:rPr>
                <w:sz w:val="2"/>
                <w:szCs w:val="2"/>
              </w:rPr>
            </w:pPr>
          </w:p>
        </w:tc>
        <w:tc>
          <w:tcPr>
            <w:tcW w:w="2137" w:type="dxa"/>
            <w:tcBorders>
              <w:left w:val="single" w:sz="4" w:space="0" w:color="000000"/>
              <w:right w:val="single" w:sz="4" w:space="0" w:color="000000"/>
            </w:tcBorders>
          </w:tcPr>
          <w:p w:rsidR="006F320F" w:rsidRDefault="00894C73">
            <w:pPr>
              <w:pStyle w:val="TableParagraph"/>
              <w:spacing w:line="223" w:lineRule="exact"/>
            </w:pPr>
            <w:r>
              <w:t>ВКР выполнена</w:t>
            </w:r>
          </w:p>
        </w:tc>
        <w:tc>
          <w:tcPr>
            <w:tcW w:w="2268" w:type="dxa"/>
            <w:tcBorders>
              <w:left w:val="single" w:sz="4" w:space="0" w:color="000000"/>
              <w:right w:val="single" w:sz="4" w:space="0" w:color="000000"/>
            </w:tcBorders>
          </w:tcPr>
          <w:p w:rsidR="006F320F" w:rsidRDefault="00894C73">
            <w:pPr>
              <w:pStyle w:val="TableParagraph"/>
              <w:spacing w:line="223" w:lineRule="exact"/>
            </w:pPr>
            <w:r>
              <w:t>обосновании или</w:t>
            </w:r>
          </w:p>
        </w:tc>
        <w:tc>
          <w:tcPr>
            <w:tcW w:w="2118" w:type="dxa"/>
            <w:tcBorders>
              <w:left w:val="single" w:sz="4" w:space="0" w:color="000000"/>
              <w:right w:val="single" w:sz="4" w:space="0" w:color="000000"/>
            </w:tcBorders>
          </w:tcPr>
          <w:p w:rsidR="006F320F" w:rsidRDefault="00894C73">
            <w:pPr>
              <w:pStyle w:val="TableParagraph"/>
              <w:spacing w:line="223" w:lineRule="exact"/>
            </w:pPr>
            <w:r>
              <w:t>работы, материал</w:t>
            </w:r>
          </w:p>
        </w:tc>
        <w:tc>
          <w:tcPr>
            <w:tcW w:w="2135" w:type="dxa"/>
            <w:tcBorders>
              <w:left w:val="single" w:sz="4" w:space="0" w:color="000000"/>
              <w:right w:val="single" w:sz="4" w:space="0" w:color="000000"/>
            </w:tcBorders>
          </w:tcPr>
          <w:p w:rsidR="006F320F" w:rsidRDefault="00894C73">
            <w:pPr>
              <w:pStyle w:val="TableParagraph"/>
              <w:spacing w:line="223" w:lineRule="exact"/>
            </w:pPr>
            <w:r>
              <w:t>существенные</w:t>
            </w:r>
          </w:p>
        </w:tc>
      </w:tr>
      <w:tr w:rsidR="006F320F">
        <w:trPr>
          <w:trHeight w:val="243"/>
        </w:trPr>
        <w:tc>
          <w:tcPr>
            <w:tcW w:w="1550" w:type="dxa"/>
            <w:vMerge/>
            <w:tcBorders>
              <w:left w:val="single" w:sz="4" w:space="0" w:color="000000"/>
              <w:bottom w:val="single" w:sz="4" w:space="0" w:color="000000"/>
              <w:right w:val="single" w:sz="4" w:space="0" w:color="000000"/>
            </w:tcBorders>
          </w:tcPr>
          <w:p w:rsidR="006F320F" w:rsidRDefault="006F320F">
            <w:pPr>
              <w:rPr>
                <w:sz w:val="2"/>
                <w:szCs w:val="2"/>
              </w:rPr>
            </w:pPr>
          </w:p>
        </w:tc>
        <w:tc>
          <w:tcPr>
            <w:tcW w:w="2137" w:type="dxa"/>
            <w:tcBorders>
              <w:left w:val="single" w:sz="4" w:space="0" w:color="000000"/>
              <w:right w:val="single" w:sz="4" w:space="0" w:color="000000"/>
            </w:tcBorders>
          </w:tcPr>
          <w:p w:rsidR="006F320F" w:rsidRDefault="00894C73">
            <w:pPr>
              <w:pStyle w:val="TableParagraph"/>
              <w:spacing w:line="223" w:lineRule="exact"/>
            </w:pPr>
            <w:r>
              <w:t>качественно и на</w:t>
            </w:r>
          </w:p>
        </w:tc>
        <w:tc>
          <w:tcPr>
            <w:tcW w:w="2268" w:type="dxa"/>
            <w:tcBorders>
              <w:left w:val="single" w:sz="4" w:space="0" w:color="000000"/>
              <w:right w:val="single" w:sz="4" w:space="0" w:color="000000"/>
            </w:tcBorders>
          </w:tcPr>
          <w:p w:rsidR="006F320F" w:rsidRDefault="00894C73">
            <w:pPr>
              <w:pStyle w:val="TableParagraph"/>
              <w:spacing w:line="223" w:lineRule="exact"/>
            </w:pPr>
            <w:r>
              <w:t>допущены</w:t>
            </w:r>
          </w:p>
        </w:tc>
        <w:tc>
          <w:tcPr>
            <w:tcW w:w="2118" w:type="dxa"/>
            <w:tcBorders>
              <w:left w:val="single" w:sz="4" w:space="0" w:color="000000"/>
              <w:right w:val="single" w:sz="4" w:space="0" w:color="000000"/>
            </w:tcBorders>
          </w:tcPr>
          <w:p w:rsidR="006F320F" w:rsidRDefault="00894C73">
            <w:pPr>
              <w:pStyle w:val="TableParagraph"/>
              <w:spacing w:line="223" w:lineRule="exact"/>
            </w:pPr>
            <w:r>
              <w:t>излагается не</w:t>
            </w:r>
          </w:p>
        </w:tc>
        <w:tc>
          <w:tcPr>
            <w:tcW w:w="2135" w:type="dxa"/>
            <w:tcBorders>
              <w:left w:val="single" w:sz="4" w:space="0" w:color="000000"/>
              <w:right w:val="single" w:sz="4" w:space="0" w:color="000000"/>
            </w:tcBorders>
          </w:tcPr>
          <w:p w:rsidR="006F320F" w:rsidRDefault="00894C73">
            <w:pPr>
              <w:pStyle w:val="TableParagraph"/>
              <w:spacing w:line="223" w:lineRule="exact"/>
            </w:pPr>
            <w:r>
              <w:t>ошибки, в</w:t>
            </w:r>
          </w:p>
        </w:tc>
      </w:tr>
      <w:tr w:rsidR="006F320F">
        <w:trPr>
          <w:trHeight w:val="243"/>
        </w:trPr>
        <w:tc>
          <w:tcPr>
            <w:tcW w:w="1550" w:type="dxa"/>
            <w:vMerge/>
            <w:tcBorders>
              <w:left w:val="single" w:sz="4" w:space="0" w:color="000000"/>
              <w:bottom w:val="single" w:sz="4" w:space="0" w:color="000000"/>
              <w:right w:val="single" w:sz="4" w:space="0" w:color="000000"/>
            </w:tcBorders>
          </w:tcPr>
          <w:p w:rsidR="006F320F" w:rsidRDefault="006F320F">
            <w:pPr>
              <w:rPr>
                <w:sz w:val="2"/>
                <w:szCs w:val="2"/>
              </w:rPr>
            </w:pPr>
          </w:p>
        </w:tc>
        <w:tc>
          <w:tcPr>
            <w:tcW w:w="2137" w:type="dxa"/>
            <w:tcBorders>
              <w:left w:val="single" w:sz="4" w:space="0" w:color="000000"/>
              <w:right w:val="single" w:sz="4" w:space="0" w:color="000000"/>
            </w:tcBorders>
          </w:tcPr>
          <w:p w:rsidR="006F320F" w:rsidRDefault="00894C73">
            <w:pPr>
              <w:pStyle w:val="TableParagraph"/>
              <w:spacing w:line="223" w:lineRule="exact"/>
            </w:pPr>
            <w:r>
              <w:t>высоком уровне.</w:t>
            </w:r>
          </w:p>
        </w:tc>
        <w:tc>
          <w:tcPr>
            <w:tcW w:w="2268" w:type="dxa"/>
            <w:tcBorders>
              <w:left w:val="single" w:sz="4" w:space="0" w:color="000000"/>
              <w:right w:val="single" w:sz="4" w:space="0" w:color="000000"/>
            </w:tcBorders>
          </w:tcPr>
          <w:p w:rsidR="006F320F" w:rsidRDefault="00894C73">
            <w:pPr>
              <w:pStyle w:val="TableParagraph"/>
              <w:spacing w:line="223" w:lineRule="exact"/>
            </w:pPr>
            <w:r>
              <w:t>отступления в</w:t>
            </w:r>
          </w:p>
        </w:tc>
        <w:tc>
          <w:tcPr>
            <w:tcW w:w="2118" w:type="dxa"/>
            <w:tcBorders>
              <w:left w:val="single" w:sz="4" w:space="0" w:color="000000"/>
              <w:right w:val="single" w:sz="4" w:space="0" w:color="000000"/>
            </w:tcBorders>
          </w:tcPr>
          <w:p w:rsidR="006F320F" w:rsidRDefault="00894C73">
            <w:pPr>
              <w:pStyle w:val="TableParagraph"/>
              <w:spacing w:line="223" w:lineRule="exact"/>
            </w:pPr>
            <w:r>
              <w:t>связно,</w:t>
            </w:r>
          </w:p>
        </w:tc>
        <w:tc>
          <w:tcPr>
            <w:tcW w:w="2135" w:type="dxa"/>
            <w:tcBorders>
              <w:left w:val="single" w:sz="4" w:space="0" w:color="000000"/>
              <w:right w:val="single" w:sz="4" w:space="0" w:color="000000"/>
            </w:tcBorders>
          </w:tcPr>
          <w:p w:rsidR="006F320F" w:rsidRDefault="00894C73">
            <w:pPr>
              <w:pStyle w:val="TableParagraph"/>
              <w:spacing w:line="223" w:lineRule="exact"/>
            </w:pPr>
            <w:r>
              <w:t>теоретическом</w:t>
            </w:r>
          </w:p>
        </w:tc>
      </w:tr>
      <w:tr w:rsidR="006F320F">
        <w:trPr>
          <w:trHeight w:val="243"/>
        </w:trPr>
        <w:tc>
          <w:tcPr>
            <w:tcW w:w="1550" w:type="dxa"/>
            <w:vMerge/>
            <w:tcBorders>
              <w:left w:val="single" w:sz="4" w:space="0" w:color="000000"/>
              <w:bottom w:val="single" w:sz="4" w:space="0" w:color="000000"/>
              <w:right w:val="single" w:sz="4" w:space="0" w:color="000000"/>
            </w:tcBorders>
          </w:tcPr>
          <w:p w:rsidR="006F320F" w:rsidRDefault="006F320F">
            <w:pPr>
              <w:rPr>
                <w:sz w:val="2"/>
                <w:szCs w:val="2"/>
              </w:rPr>
            </w:pPr>
          </w:p>
        </w:tc>
        <w:tc>
          <w:tcPr>
            <w:tcW w:w="2137" w:type="dxa"/>
            <w:tcBorders>
              <w:left w:val="single" w:sz="4" w:space="0" w:color="000000"/>
              <w:right w:val="single" w:sz="4" w:space="0" w:color="000000"/>
            </w:tcBorders>
          </w:tcPr>
          <w:p w:rsidR="006F320F" w:rsidRDefault="006F320F">
            <w:pPr>
              <w:pStyle w:val="TableParagraph"/>
              <w:ind w:left="0"/>
              <w:rPr>
                <w:sz w:val="16"/>
              </w:rPr>
            </w:pPr>
          </w:p>
        </w:tc>
        <w:tc>
          <w:tcPr>
            <w:tcW w:w="2268" w:type="dxa"/>
            <w:tcBorders>
              <w:left w:val="single" w:sz="4" w:space="0" w:color="000000"/>
              <w:right w:val="single" w:sz="4" w:space="0" w:color="000000"/>
            </w:tcBorders>
          </w:tcPr>
          <w:p w:rsidR="006F320F" w:rsidRDefault="00894C73">
            <w:pPr>
              <w:pStyle w:val="TableParagraph"/>
              <w:spacing w:line="223" w:lineRule="exact"/>
            </w:pPr>
            <w:r>
              <w:t>практической части</w:t>
            </w:r>
          </w:p>
        </w:tc>
        <w:tc>
          <w:tcPr>
            <w:tcW w:w="2118" w:type="dxa"/>
            <w:tcBorders>
              <w:left w:val="single" w:sz="4" w:space="0" w:color="000000"/>
              <w:right w:val="single" w:sz="4" w:space="0" w:color="000000"/>
            </w:tcBorders>
          </w:tcPr>
          <w:p w:rsidR="006F320F" w:rsidRDefault="00894C73">
            <w:pPr>
              <w:pStyle w:val="TableParagraph"/>
              <w:spacing w:line="223" w:lineRule="exact"/>
            </w:pPr>
            <w:r>
              <w:t>практическая часть</w:t>
            </w:r>
          </w:p>
        </w:tc>
        <w:tc>
          <w:tcPr>
            <w:tcW w:w="2135" w:type="dxa"/>
            <w:tcBorders>
              <w:left w:val="single" w:sz="4" w:space="0" w:color="000000"/>
              <w:right w:val="single" w:sz="4" w:space="0" w:color="000000"/>
            </w:tcBorders>
          </w:tcPr>
          <w:p w:rsidR="006F320F" w:rsidRDefault="00894C73">
            <w:pPr>
              <w:pStyle w:val="TableParagraph"/>
              <w:spacing w:line="223" w:lineRule="exact"/>
            </w:pPr>
            <w:r>
              <w:t>обосновании,</w:t>
            </w:r>
          </w:p>
        </w:tc>
      </w:tr>
      <w:tr w:rsidR="006F320F">
        <w:trPr>
          <w:trHeight w:val="243"/>
        </w:trPr>
        <w:tc>
          <w:tcPr>
            <w:tcW w:w="1550" w:type="dxa"/>
            <w:vMerge/>
            <w:tcBorders>
              <w:left w:val="single" w:sz="4" w:space="0" w:color="000000"/>
              <w:bottom w:val="single" w:sz="4" w:space="0" w:color="000000"/>
              <w:right w:val="single" w:sz="4" w:space="0" w:color="000000"/>
            </w:tcBorders>
          </w:tcPr>
          <w:p w:rsidR="006F320F" w:rsidRDefault="006F320F">
            <w:pPr>
              <w:rPr>
                <w:sz w:val="2"/>
                <w:szCs w:val="2"/>
              </w:rPr>
            </w:pPr>
          </w:p>
        </w:tc>
        <w:tc>
          <w:tcPr>
            <w:tcW w:w="2137" w:type="dxa"/>
            <w:tcBorders>
              <w:left w:val="single" w:sz="4" w:space="0" w:color="000000"/>
              <w:right w:val="single" w:sz="4" w:space="0" w:color="000000"/>
            </w:tcBorders>
          </w:tcPr>
          <w:p w:rsidR="006F320F" w:rsidRDefault="006F320F">
            <w:pPr>
              <w:pStyle w:val="TableParagraph"/>
              <w:ind w:left="0"/>
              <w:rPr>
                <w:sz w:val="16"/>
              </w:rPr>
            </w:pPr>
          </w:p>
        </w:tc>
        <w:tc>
          <w:tcPr>
            <w:tcW w:w="2268" w:type="dxa"/>
            <w:tcBorders>
              <w:left w:val="single" w:sz="4" w:space="0" w:color="000000"/>
              <w:right w:val="single" w:sz="4" w:space="0" w:color="000000"/>
            </w:tcBorders>
          </w:tcPr>
          <w:p w:rsidR="006F320F" w:rsidRDefault="00894C73">
            <w:pPr>
              <w:pStyle w:val="TableParagraph"/>
              <w:spacing w:line="223" w:lineRule="exact"/>
            </w:pPr>
            <w:r>
              <w:t>от законов</w:t>
            </w:r>
          </w:p>
        </w:tc>
        <w:tc>
          <w:tcPr>
            <w:tcW w:w="2118" w:type="dxa"/>
            <w:tcBorders>
              <w:left w:val="single" w:sz="4" w:space="0" w:color="000000"/>
              <w:right w:val="single" w:sz="4" w:space="0" w:color="000000"/>
            </w:tcBorders>
          </w:tcPr>
          <w:p w:rsidR="006F320F" w:rsidRDefault="00894C73">
            <w:pPr>
              <w:pStyle w:val="TableParagraph"/>
              <w:spacing w:line="223" w:lineRule="exact"/>
            </w:pPr>
            <w:r>
              <w:t>ВКР выполнена</w:t>
            </w:r>
          </w:p>
        </w:tc>
        <w:tc>
          <w:tcPr>
            <w:tcW w:w="2135" w:type="dxa"/>
            <w:tcBorders>
              <w:left w:val="single" w:sz="4" w:space="0" w:color="000000"/>
              <w:right w:val="single" w:sz="4" w:space="0" w:color="000000"/>
            </w:tcBorders>
          </w:tcPr>
          <w:p w:rsidR="006F320F" w:rsidRDefault="00894C73">
            <w:pPr>
              <w:pStyle w:val="TableParagraph"/>
              <w:spacing w:line="223" w:lineRule="exact"/>
            </w:pPr>
            <w:r>
              <w:t>которые не может</w:t>
            </w:r>
          </w:p>
        </w:tc>
      </w:tr>
      <w:tr w:rsidR="006F320F">
        <w:trPr>
          <w:trHeight w:val="243"/>
        </w:trPr>
        <w:tc>
          <w:tcPr>
            <w:tcW w:w="1550" w:type="dxa"/>
            <w:vMerge/>
            <w:tcBorders>
              <w:left w:val="single" w:sz="4" w:space="0" w:color="000000"/>
              <w:bottom w:val="single" w:sz="4" w:space="0" w:color="000000"/>
              <w:right w:val="single" w:sz="4" w:space="0" w:color="000000"/>
            </w:tcBorders>
          </w:tcPr>
          <w:p w:rsidR="006F320F" w:rsidRDefault="006F320F">
            <w:pPr>
              <w:rPr>
                <w:sz w:val="2"/>
                <w:szCs w:val="2"/>
              </w:rPr>
            </w:pPr>
          </w:p>
        </w:tc>
        <w:tc>
          <w:tcPr>
            <w:tcW w:w="2137" w:type="dxa"/>
            <w:tcBorders>
              <w:left w:val="single" w:sz="4" w:space="0" w:color="000000"/>
              <w:right w:val="single" w:sz="4" w:space="0" w:color="000000"/>
            </w:tcBorders>
          </w:tcPr>
          <w:p w:rsidR="006F320F" w:rsidRDefault="006F320F">
            <w:pPr>
              <w:pStyle w:val="TableParagraph"/>
              <w:ind w:left="0"/>
              <w:rPr>
                <w:sz w:val="16"/>
              </w:rPr>
            </w:pPr>
          </w:p>
        </w:tc>
        <w:tc>
          <w:tcPr>
            <w:tcW w:w="2268" w:type="dxa"/>
            <w:tcBorders>
              <w:left w:val="single" w:sz="4" w:space="0" w:color="000000"/>
              <w:right w:val="single" w:sz="4" w:space="0" w:color="000000"/>
            </w:tcBorders>
          </w:tcPr>
          <w:p w:rsidR="006F320F" w:rsidRDefault="00894C73">
            <w:pPr>
              <w:pStyle w:val="TableParagraph"/>
              <w:spacing w:line="223" w:lineRule="exact"/>
            </w:pPr>
            <w:r>
              <w:t>композиционного</w:t>
            </w:r>
          </w:p>
        </w:tc>
        <w:tc>
          <w:tcPr>
            <w:tcW w:w="2118" w:type="dxa"/>
            <w:tcBorders>
              <w:left w:val="single" w:sz="4" w:space="0" w:color="000000"/>
              <w:right w:val="single" w:sz="4" w:space="0" w:color="000000"/>
            </w:tcBorders>
          </w:tcPr>
          <w:p w:rsidR="006F320F" w:rsidRDefault="00894C73">
            <w:pPr>
              <w:pStyle w:val="TableParagraph"/>
              <w:spacing w:line="223" w:lineRule="exact"/>
            </w:pPr>
            <w:r>
              <w:t>некачественно.</w:t>
            </w:r>
          </w:p>
        </w:tc>
        <w:tc>
          <w:tcPr>
            <w:tcW w:w="2135" w:type="dxa"/>
            <w:tcBorders>
              <w:left w:val="single" w:sz="4" w:space="0" w:color="000000"/>
              <w:right w:val="single" w:sz="4" w:space="0" w:color="000000"/>
            </w:tcBorders>
          </w:tcPr>
          <w:p w:rsidR="006F320F" w:rsidRDefault="00894C73">
            <w:pPr>
              <w:pStyle w:val="TableParagraph"/>
              <w:spacing w:line="223" w:lineRule="exact"/>
            </w:pPr>
            <w:r>
              <w:t>исправить даже с</w:t>
            </w:r>
          </w:p>
        </w:tc>
      </w:tr>
      <w:tr w:rsidR="006F320F">
        <w:trPr>
          <w:trHeight w:val="241"/>
        </w:trPr>
        <w:tc>
          <w:tcPr>
            <w:tcW w:w="1550" w:type="dxa"/>
            <w:vMerge/>
            <w:tcBorders>
              <w:left w:val="single" w:sz="4" w:space="0" w:color="000000"/>
              <w:bottom w:val="single" w:sz="4" w:space="0" w:color="000000"/>
              <w:right w:val="single" w:sz="4" w:space="0" w:color="000000"/>
            </w:tcBorders>
          </w:tcPr>
          <w:p w:rsidR="006F320F" w:rsidRDefault="006F320F">
            <w:pPr>
              <w:rPr>
                <w:sz w:val="2"/>
                <w:szCs w:val="2"/>
              </w:rPr>
            </w:pPr>
          </w:p>
        </w:tc>
        <w:tc>
          <w:tcPr>
            <w:tcW w:w="2137" w:type="dxa"/>
            <w:tcBorders>
              <w:left w:val="single" w:sz="4" w:space="0" w:color="000000"/>
              <w:right w:val="single" w:sz="4" w:space="0" w:color="000000"/>
            </w:tcBorders>
          </w:tcPr>
          <w:p w:rsidR="006F320F" w:rsidRDefault="006F320F">
            <w:pPr>
              <w:pStyle w:val="TableParagraph"/>
              <w:ind w:left="0"/>
              <w:rPr>
                <w:sz w:val="16"/>
              </w:rPr>
            </w:pPr>
          </w:p>
        </w:tc>
        <w:tc>
          <w:tcPr>
            <w:tcW w:w="2268" w:type="dxa"/>
            <w:tcBorders>
              <w:left w:val="single" w:sz="4" w:space="0" w:color="000000"/>
              <w:right w:val="single" w:sz="4" w:space="0" w:color="000000"/>
            </w:tcBorders>
          </w:tcPr>
          <w:p w:rsidR="006F320F" w:rsidRDefault="00894C73">
            <w:pPr>
              <w:pStyle w:val="TableParagraph"/>
              <w:spacing w:line="222" w:lineRule="exact"/>
            </w:pPr>
            <w:r>
              <w:t>решения.</w:t>
            </w:r>
          </w:p>
        </w:tc>
        <w:tc>
          <w:tcPr>
            <w:tcW w:w="2118" w:type="dxa"/>
            <w:tcBorders>
              <w:left w:val="single" w:sz="4" w:space="0" w:color="000000"/>
              <w:right w:val="single" w:sz="4" w:space="0" w:color="000000"/>
            </w:tcBorders>
          </w:tcPr>
          <w:p w:rsidR="006F320F" w:rsidRDefault="006F320F">
            <w:pPr>
              <w:pStyle w:val="TableParagraph"/>
              <w:ind w:left="0"/>
              <w:rPr>
                <w:sz w:val="16"/>
              </w:rPr>
            </w:pPr>
          </w:p>
        </w:tc>
        <w:tc>
          <w:tcPr>
            <w:tcW w:w="2135" w:type="dxa"/>
            <w:tcBorders>
              <w:left w:val="single" w:sz="4" w:space="0" w:color="000000"/>
              <w:right w:val="single" w:sz="4" w:space="0" w:color="000000"/>
            </w:tcBorders>
          </w:tcPr>
          <w:p w:rsidR="006F320F" w:rsidRDefault="00894C73">
            <w:pPr>
              <w:pStyle w:val="TableParagraph"/>
              <w:spacing w:line="222" w:lineRule="exact"/>
            </w:pPr>
            <w:r>
              <w:t>помощью членов</w:t>
            </w:r>
          </w:p>
        </w:tc>
      </w:tr>
      <w:tr w:rsidR="006F320F">
        <w:trPr>
          <w:trHeight w:val="243"/>
        </w:trPr>
        <w:tc>
          <w:tcPr>
            <w:tcW w:w="1550" w:type="dxa"/>
            <w:vMerge/>
            <w:tcBorders>
              <w:left w:val="single" w:sz="4" w:space="0" w:color="000000"/>
              <w:bottom w:val="single" w:sz="4" w:space="0" w:color="000000"/>
              <w:right w:val="single" w:sz="4" w:space="0" w:color="000000"/>
            </w:tcBorders>
          </w:tcPr>
          <w:p w:rsidR="006F320F" w:rsidRDefault="006F320F">
            <w:pPr>
              <w:rPr>
                <w:sz w:val="2"/>
                <w:szCs w:val="2"/>
              </w:rPr>
            </w:pPr>
          </w:p>
        </w:tc>
        <w:tc>
          <w:tcPr>
            <w:tcW w:w="2137" w:type="dxa"/>
            <w:tcBorders>
              <w:left w:val="single" w:sz="4" w:space="0" w:color="000000"/>
              <w:right w:val="single" w:sz="4" w:space="0" w:color="000000"/>
            </w:tcBorders>
          </w:tcPr>
          <w:p w:rsidR="006F320F" w:rsidRDefault="006F320F">
            <w:pPr>
              <w:pStyle w:val="TableParagraph"/>
              <w:ind w:left="0"/>
              <w:rPr>
                <w:sz w:val="16"/>
              </w:rPr>
            </w:pPr>
          </w:p>
        </w:tc>
        <w:tc>
          <w:tcPr>
            <w:tcW w:w="2268" w:type="dxa"/>
            <w:tcBorders>
              <w:left w:val="single" w:sz="4" w:space="0" w:color="000000"/>
              <w:right w:val="single" w:sz="4" w:space="0" w:color="000000"/>
            </w:tcBorders>
          </w:tcPr>
          <w:p w:rsidR="006F320F" w:rsidRDefault="006F320F">
            <w:pPr>
              <w:pStyle w:val="TableParagraph"/>
              <w:ind w:left="0"/>
              <w:rPr>
                <w:sz w:val="16"/>
              </w:rPr>
            </w:pPr>
          </w:p>
        </w:tc>
        <w:tc>
          <w:tcPr>
            <w:tcW w:w="2118" w:type="dxa"/>
            <w:tcBorders>
              <w:left w:val="single" w:sz="4" w:space="0" w:color="000000"/>
              <w:right w:val="single" w:sz="4" w:space="0" w:color="000000"/>
            </w:tcBorders>
          </w:tcPr>
          <w:p w:rsidR="006F320F" w:rsidRDefault="006F320F">
            <w:pPr>
              <w:pStyle w:val="TableParagraph"/>
              <w:ind w:left="0"/>
              <w:rPr>
                <w:sz w:val="16"/>
              </w:rPr>
            </w:pPr>
          </w:p>
        </w:tc>
        <w:tc>
          <w:tcPr>
            <w:tcW w:w="2135" w:type="dxa"/>
            <w:tcBorders>
              <w:left w:val="single" w:sz="4" w:space="0" w:color="000000"/>
              <w:right w:val="single" w:sz="4" w:space="0" w:color="000000"/>
            </w:tcBorders>
          </w:tcPr>
          <w:p w:rsidR="006F320F" w:rsidRDefault="00894C73">
            <w:pPr>
              <w:pStyle w:val="TableParagraph"/>
              <w:spacing w:line="223" w:lineRule="exact"/>
            </w:pPr>
            <w:r>
              <w:t>комиссии,</w:t>
            </w:r>
          </w:p>
        </w:tc>
      </w:tr>
      <w:tr w:rsidR="006F320F">
        <w:trPr>
          <w:trHeight w:val="243"/>
        </w:trPr>
        <w:tc>
          <w:tcPr>
            <w:tcW w:w="1550" w:type="dxa"/>
            <w:vMerge/>
            <w:tcBorders>
              <w:left w:val="single" w:sz="4" w:space="0" w:color="000000"/>
              <w:bottom w:val="single" w:sz="4" w:space="0" w:color="000000"/>
              <w:right w:val="single" w:sz="4" w:space="0" w:color="000000"/>
            </w:tcBorders>
          </w:tcPr>
          <w:p w:rsidR="006F320F" w:rsidRDefault="006F320F">
            <w:pPr>
              <w:rPr>
                <w:sz w:val="2"/>
                <w:szCs w:val="2"/>
              </w:rPr>
            </w:pPr>
          </w:p>
        </w:tc>
        <w:tc>
          <w:tcPr>
            <w:tcW w:w="2137" w:type="dxa"/>
            <w:tcBorders>
              <w:left w:val="single" w:sz="4" w:space="0" w:color="000000"/>
              <w:right w:val="single" w:sz="4" w:space="0" w:color="000000"/>
            </w:tcBorders>
          </w:tcPr>
          <w:p w:rsidR="006F320F" w:rsidRDefault="006F320F">
            <w:pPr>
              <w:pStyle w:val="TableParagraph"/>
              <w:ind w:left="0"/>
              <w:rPr>
                <w:sz w:val="16"/>
              </w:rPr>
            </w:pPr>
          </w:p>
        </w:tc>
        <w:tc>
          <w:tcPr>
            <w:tcW w:w="2268" w:type="dxa"/>
            <w:tcBorders>
              <w:left w:val="single" w:sz="4" w:space="0" w:color="000000"/>
              <w:right w:val="single" w:sz="4" w:space="0" w:color="000000"/>
            </w:tcBorders>
          </w:tcPr>
          <w:p w:rsidR="006F320F" w:rsidRDefault="006F320F">
            <w:pPr>
              <w:pStyle w:val="TableParagraph"/>
              <w:ind w:left="0"/>
              <w:rPr>
                <w:sz w:val="16"/>
              </w:rPr>
            </w:pPr>
          </w:p>
        </w:tc>
        <w:tc>
          <w:tcPr>
            <w:tcW w:w="2118" w:type="dxa"/>
            <w:tcBorders>
              <w:left w:val="single" w:sz="4" w:space="0" w:color="000000"/>
              <w:right w:val="single" w:sz="4" w:space="0" w:color="000000"/>
            </w:tcBorders>
          </w:tcPr>
          <w:p w:rsidR="006F320F" w:rsidRDefault="006F320F">
            <w:pPr>
              <w:pStyle w:val="TableParagraph"/>
              <w:ind w:left="0"/>
              <w:rPr>
                <w:sz w:val="16"/>
              </w:rPr>
            </w:pPr>
          </w:p>
        </w:tc>
        <w:tc>
          <w:tcPr>
            <w:tcW w:w="2135" w:type="dxa"/>
            <w:tcBorders>
              <w:left w:val="single" w:sz="4" w:space="0" w:color="000000"/>
              <w:right w:val="single" w:sz="4" w:space="0" w:color="000000"/>
            </w:tcBorders>
          </w:tcPr>
          <w:p w:rsidR="006F320F" w:rsidRDefault="00894C73">
            <w:pPr>
              <w:pStyle w:val="TableParagraph"/>
              <w:spacing w:line="223" w:lineRule="exact"/>
            </w:pPr>
            <w:r>
              <w:t>практическая часть</w:t>
            </w:r>
          </w:p>
        </w:tc>
      </w:tr>
      <w:tr w:rsidR="006F320F">
        <w:trPr>
          <w:trHeight w:val="250"/>
        </w:trPr>
        <w:tc>
          <w:tcPr>
            <w:tcW w:w="1550" w:type="dxa"/>
            <w:vMerge/>
            <w:tcBorders>
              <w:left w:val="single" w:sz="4" w:space="0" w:color="000000"/>
              <w:bottom w:val="single" w:sz="4" w:space="0" w:color="000000"/>
              <w:right w:val="single" w:sz="4" w:space="0" w:color="000000"/>
            </w:tcBorders>
          </w:tcPr>
          <w:p w:rsidR="006F320F" w:rsidRDefault="006F320F">
            <w:pPr>
              <w:rPr>
                <w:sz w:val="2"/>
                <w:szCs w:val="2"/>
              </w:rPr>
            </w:pPr>
          </w:p>
        </w:tc>
        <w:tc>
          <w:tcPr>
            <w:tcW w:w="2137" w:type="dxa"/>
            <w:tcBorders>
              <w:left w:val="single" w:sz="4" w:space="0" w:color="000000"/>
              <w:bottom w:val="single" w:sz="4" w:space="0" w:color="000000"/>
              <w:right w:val="single" w:sz="4" w:space="0" w:color="000000"/>
            </w:tcBorders>
          </w:tcPr>
          <w:p w:rsidR="006F320F" w:rsidRDefault="006F320F">
            <w:pPr>
              <w:pStyle w:val="TableParagraph"/>
              <w:ind w:left="0"/>
              <w:rPr>
                <w:sz w:val="18"/>
              </w:rPr>
            </w:pPr>
          </w:p>
        </w:tc>
        <w:tc>
          <w:tcPr>
            <w:tcW w:w="2268" w:type="dxa"/>
            <w:tcBorders>
              <w:left w:val="single" w:sz="4" w:space="0" w:color="000000"/>
              <w:bottom w:val="single" w:sz="4" w:space="0" w:color="000000"/>
              <w:right w:val="single" w:sz="4" w:space="0" w:color="000000"/>
            </w:tcBorders>
          </w:tcPr>
          <w:p w:rsidR="006F320F" w:rsidRDefault="006F320F">
            <w:pPr>
              <w:pStyle w:val="TableParagraph"/>
              <w:ind w:left="0"/>
              <w:rPr>
                <w:sz w:val="18"/>
              </w:rPr>
            </w:pPr>
          </w:p>
        </w:tc>
        <w:tc>
          <w:tcPr>
            <w:tcW w:w="2118" w:type="dxa"/>
            <w:tcBorders>
              <w:left w:val="single" w:sz="4" w:space="0" w:color="000000"/>
              <w:bottom w:val="single" w:sz="4" w:space="0" w:color="000000"/>
              <w:right w:val="single" w:sz="4" w:space="0" w:color="000000"/>
            </w:tcBorders>
          </w:tcPr>
          <w:p w:rsidR="006F320F" w:rsidRDefault="006F320F">
            <w:pPr>
              <w:pStyle w:val="TableParagraph"/>
              <w:ind w:left="0"/>
              <w:rPr>
                <w:sz w:val="18"/>
              </w:rPr>
            </w:pPr>
          </w:p>
        </w:tc>
        <w:tc>
          <w:tcPr>
            <w:tcW w:w="2135" w:type="dxa"/>
            <w:tcBorders>
              <w:left w:val="single" w:sz="4" w:space="0" w:color="000000"/>
              <w:bottom w:val="single" w:sz="4" w:space="0" w:color="000000"/>
              <w:right w:val="single" w:sz="4" w:space="0" w:color="000000"/>
            </w:tcBorders>
          </w:tcPr>
          <w:p w:rsidR="006F320F" w:rsidRDefault="00894C73">
            <w:pPr>
              <w:pStyle w:val="TableParagraph"/>
              <w:spacing w:line="230" w:lineRule="exact"/>
            </w:pPr>
            <w:r>
              <w:t>ВКР не выполнена.</w:t>
            </w:r>
          </w:p>
        </w:tc>
      </w:tr>
    </w:tbl>
    <w:p w:rsidR="00F41FD6" w:rsidRDefault="00F41FD6" w:rsidP="00F41FD6">
      <w:pPr>
        <w:pStyle w:val="a5"/>
        <w:spacing w:before="65"/>
        <w:ind w:left="8679" w:right="214"/>
        <w:rPr>
          <w:sz w:val="16"/>
        </w:rPr>
      </w:pPr>
      <w:bookmarkStart w:id="2" w:name="_GoBack"/>
      <w:bookmarkEnd w:id="2"/>
    </w:p>
    <w:sectPr w:rsidR="00F41FD6">
      <w:pgSz w:w="11906" w:h="16838"/>
      <w:pgMar w:top="760" w:right="580" w:bottom="280" w:left="88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0A2"/>
    <w:multiLevelType w:val="multilevel"/>
    <w:tmpl w:val="73421112"/>
    <w:lvl w:ilvl="0">
      <w:numFmt w:val="bullet"/>
      <w:lvlText w:val="–"/>
      <w:lvlJc w:val="left"/>
      <w:pPr>
        <w:tabs>
          <w:tab w:val="num" w:pos="0"/>
        </w:tabs>
        <w:ind w:left="1141" w:hanging="180"/>
      </w:pPr>
      <w:rPr>
        <w:rFonts w:ascii="Times New Roman" w:hAnsi="Times New Roman" w:cs="Times New Roman" w:hint="default"/>
      </w:rPr>
    </w:lvl>
    <w:lvl w:ilvl="1">
      <w:numFmt w:val="bullet"/>
      <w:lvlText w:val=""/>
      <w:lvlJc w:val="left"/>
      <w:pPr>
        <w:tabs>
          <w:tab w:val="num" w:pos="0"/>
        </w:tabs>
        <w:ind w:left="2070" w:hanging="180"/>
      </w:pPr>
      <w:rPr>
        <w:rFonts w:ascii="Symbol" w:hAnsi="Symbol" w:cs="Symbol" w:hint="default"/>
      </w:rPr>
    </w:lvl>
    <w:lvl w:ilvl="2">
      <w:numFmt w:val="bullet"/>
      <w:lvlText w:val=""/>
      <w:lvlJc w:val="left"/>
      <w:pPr>
        <w:tabs>
          <w:tab w:val="num" w:pos="0"/>
        </w:tabs>
        <w:ind w:left="3001" w:hanging="180"/>
      </w:pPr>
      <w:rPr>
        <w:rFonts w:ascii="Symbol" w:hAnsi="Symbol" w:cs="Symbol" w:hint="default"/>
      </w:rPr>
    </w:lvl>
    <w:lvl w:ilvl="3">
      <w:numFmt w:val="bullet"/>
      <w:lvlText w:val=""/>
      <w:lvlJc w:val="left"/>
      <w:pPr>
        <w:tabs>
          <w:tab w:val="num" w:pos="0"/>
        </w:tabs>
        <w:ind w:left="3931" w:hanging="180"/>
      </w:pPr>
      <w:rPr>
        <w:rFonts w:ascii="Symbol" w:hAnsi="Symbol" w:cs="Symbol" w:hint="default"/>
      </w:rPr>
    </w:lvl>
    <w:lvl w:ilvl="4">
      <w:numFmt w:val="bullet"/>
      <w:lvlText w:val=""/>
      <w:lvlJc w:val="left"/>
      <w:pPr>
        <w:tabs>
          <w:tab w:val="num" w:pos="0"/>
        </w:tabs>
        <w:ind w:left="4862" w:hanging="180"/>
      </w:pPr>
      <w:rPr>
        <w:rFonts w:ascii="Symbol" w:hAnsi="Symbol" w:cs="Symbol" w:hint="default"/>
      </w:rPr>
    </w:lvl>
    <w:lvl w:ilvl="5">
      <w:numFmt w:val="bullet"/>
      <w:lvlText w:val=""/>
      <w:lvlJc w:val="left"/>
      <w:pPr>
        <w:tabs>
          <w:tab w:val="num" w:pos="0"/>
        </w:tabs>
        <w:ind w:left="5793" w:hanging="180"/>
      </w:pPr>
      <w:rPr>
        <w:rFonts w:ascii="Symbol" w:hAnsi="Symbol" w:cs="Symbol" w:hint="default"/>
      </w:rPr>
    </w:lvl>
    <w:lvl w:ilvl="6">
      <w:numFmt w:val="bullet"/>
      <w:lvlText w:val=""/>
      <w:lvlJc w:val="left"/>
      <w:pPr>
        <w:tabs>
          <w:tab w:val="num" w:pos="0"/>
        </w:tabs>
        <w:ind w:left="6723" w:hanging="180"/>
      </w:pPr>
      <w:rPr>
        <w:rFonts w:ascii="Symbol" w:hAnsi="Symbol" w:cs="Symbol" w:hint="default"/>
      </w:rPr>
    </w:lvl>
    <w:lvl w:ilvl="7">
      <w:numFmt w:val="bullet"/>
      <w:lvlText w:val=""/>
      <w:lvlJc w:val="left"/>
      <w:pPr>
        <w:tabs>
          <w:tab w:val="num" w:pos="0"/>
        </w:tabs>
        <w:ind w:left="7654" w:hanging="180"/>
      </w:pPr>
      <w:rPr>
        <w:rFonts w:ascii="Symbol" w:hAnsi="Symbol" w:cs="Symbol" w:hint="default"/>
      </w:rPr>
    </w:lvl>
    <w:lvl w:ilvl="8">
      <w:numFmt w:val="bullet"/>
      <w:lvlText w:val=""/>
      <w:lvlJc w:val="left"/>
      <w:pPr>
        <w:tabs>
          <w:tab w:val="num" w:pos="0"/>
        </w:tabs>
        <w:ind w:left="8585" w:hanging="180"/>
      </w:pPr>
      <w:rPr>
        <w:rFonts w:ascii="Symbol" w:hAnsi="Symbol" w:cs="Symbol" w:hint="default"/>
      </w:rPr>
    </w:lvl>
  </w:abstractNum>
  <w:abstractNum w:abstractNumId="1" w15:restartNumberingAfterBreak="0">
    <w:nsid w:val="130C5637"/>
    <w:multiLevelType w:val="multilevel"/>
    <w:tmpl w:val="6308CA12"/>
    <w:lvl w:ilvl="0">
      <w:start w:val="1"/>
      <w:numFmt w:val="upperRoman"/>
      <w:lvlText w:val="%1."/>
      <w:lvlJc w:val="left"/>
      <w:pPr>
        <w:tabs>
          <w:tab w:val="num" w:pos="0"/>
        </w:tabs>
        <w:ind w:left="3966" w:hanging="214"/>
      </w:pPr>
      <w:rPr>
        <w:rFonts w:ascii="Times New Roman" w:eastAsia="Times New Roman" w:hAnsi="Times New Roman" w:cs="Times New Roman"/>
        <w:b/>
        <w:bCs/>
        <w:spacing w:val="-1"/>
        <w:w w:val="99"/>
        <w:sz w:val="24"/>
        <w:szCs w:val="24"/>
        <w:lang w:val="ru-RU" w:eastAsia="en-US" w:bidi="ar-SA"/>
      </w:rPr>
    </w:lvl>
    <w:lvl w:ilvl="1">
      <w:numFmt w:val="bullet"/>
      <w:lvlText w:val=""/>
      <w:lvlJc w:val="left"/>
      <w:pPr>
        <w:tabs>
          <w:tab w:val="num" w:pos="0"/>
        </w:tabs>
        <w:ind w:left="4608" w:hanging="214"/>
      </w:pPr>
      <w:rPr>
        <w:rFonts w:ascii="Symbol" w:hAnsi="Symbol" w:cs="Symbol" w:hint="default"/>
      </w:rPr>
    </w:lvl>
    <w:lvl w:ilvl="2">
      <w:numFmt w:val="bullet"/>
      <w:lvlText w:val=""/>
      <w:lvlJc w:val="left"/>
      <w:pPr>
        <w:tabs>
          <w:tab w:val="num" w:pos="0"/>
        </w:tabs>
        <w:ind w:left="5257" w:hanging="214"/>
      </w:pPr>
      <w:rPr>
        <w:rFonts w:ascii="Symbol" w:hAnsi="Symbol" w:cs="Symbol" w:hint="default"/>
      </w:rPr>
    </w:lvl>
    <w:lvl w:ilvl="3">
      <w:numFmt w:val="bullet"/>
      <w:lvlText w:val=""/>
      <w:lvlJc w:val="left"/>
      <w:pPr>
        <w:tabs>
          <w:tab w:val="num" w:pos="0"/>
        </w:tabs>
        <w:ind w:left="5905" w:hanging="214"/>
      </w:pPr>
      <w:rPr>
        <w:rFonts w:ascii="Symbol" w:hAnsi="Symbol" w:cs="Symbol" w:hint="default"/>
      </w:rPr>
    </w:lvl>
    <w:lvl w:ilvl="4">
      <w:numFmt w:val="bullet"/>
      <w:lvlText w:val=""/>
      <w:lvlJc w:val="left"/>
      <w:pPr>
        <w:tabs>
          <w:tab w:val="num" w:pos="0"/>
        </w:tabs>
        <w:ind w:left="6554" w:hanging="214"/>
      </w:pPr>
      <w:rPr>
        <w:rFonts w:ascii="Symbol" w:hAnsi="Symbol" w:cs="Symbol" w:hint="default"/>
      </w:rPr>
    </w:lvl>
    <w:lvl w:ilvl="5">
      <w:numFmt w:val="bullet"/>
      <w:lvlText w:val=""/>
      <w:lvlJc w:val="left"/>
      <w:pPr>
        <w:tabs>
          <w:tab w:val="num" w:pos="0"/>
        </w:tabs>
        <w:ind w:left="7203" w:hanging="214"/>
      </w:pPr>
      <w:rPr>
        <w:rFonts w:ascii="Symbol" w:hAnsi="Symbol" w:cs="Symbol" w:hint="default"/>
      </w:rPr>
    </w:lvl>
    <w:lvl w:ilvl="6">
      <w:numFmt w:val="bullet"/>
      <w:lvlText w:val=""/>
      <w:lvlJc w:val="left"/>
      <w:pPr>
        <w:tabs>
          <w:tab w:val="num" w:pos="0"/>
        </w:tabs>
        <w:ind w:left="7851" w:hanging="214"/>
      </w:pPr>
      <w:rPr>
        <w:rFonts w:ascii="Symbol" w:hAnsi="Symbol" w:cs="Symbol" w:hint="default"/>
      </w:rPr>
    </w:lvl>
    <w:lvl w:ilvl="7">
      <w:numFmt w:val="bullet"/>
      <w:lvlText w:val=""/>
      <w:lvlJc w:val="left"/>
      <w:pPr>
        <w:tabs>
          <w:tab w:val="num" w:pos="0"/>
        </w:tabs>
        <w:ind w:left="8500" w:hanging="214"/>
      </w:pPr>
      <w:rPr>
        <w:rFonts w:ascii="Symbol" w:hAnsi="Symbol" w:cs="Symbol" w:hint="default"/>
      </w:rPr>
    </w:lvl>
    <w:lvl w:ilvl="8">
      <w:numFmt w:val="bullet"/>
      <w:lvlText w:val=""/>
      <w:lvlJc w:val="left"/>
      <w:pPr>
        <w:tabs>
          <w:tab w:val="num" w:pos="0"/>
        </w:tabs>
        <w:ind w:left="9149" w:hanging="214"/>
      </w:pPr>
      <w:rPr>
        <w:rFonts w:ascii="Symbol" w:hAnsi="Symbol" w:cs="Symbol" w:hint="default"/>
      </w:rPr>
    </w:lvl>
  </w:abstractNum>
  <w:abstractNum w:abstractNumId="2" w15:restartNumberingAfterBreak="0">
    <w:nsid w:val="17717069"/>
    <w:multiLevelType w:val="multilevel"/>
    <w:tmpl w:val="5B844FE8"/>
    <w:lvl w:ilvl="0">
      <w:start w:val="1"/>
      <w:numFmt w:val="decimal"/>
      <w:lvlText w:val="%1"/>
      <w:lvlJc w:val="left"/>
      <w:pPr>
        <w:tabs>
          <w:tab w:val="num" w:pos="0"/>
        </w:tabs>
        <w:ind w:left="252" w:hanging="711"/>
      </w:pPr>
      <w:rPr>
        <w:rFonts w:ascii="Times New Roman" w:eastAsia="Times New Roman" w:hAnsi="Times New Roman" w:cs="Times New Roman"/>
        <w:spacing w:val="-10"/>
        <w:w w:val="100"/>
        <w:sz w:val="24"/>
        <w:szCs w:val="24"/>
        <w:lang w:val="ru-RU" w:eastAsia="en-US" w:bidi="ar-SA"/>
      </w:rPr>
    </w:lvl>
    <w:lvl w:ilvl="1">
      <w:numFmt w:val="bullet"/>
      <w:lvlText w:val=""/>
      <w:lvlJc w:val="left"/>
      <w:pPr>
        <w:tabs>
          <w:tab w:val="num" w:pos="0"/>
        </w:tabs>
        <w:ind w:left="1278" w:hanging="711"/>
      </w:pPr>
      <w:rPr>
        <w:rFonts w:ascii="Symbol" w:hAnsi="Symbol" w:cs="Symbol" w:hint="default"/>
      </w:rPr>
    </w:lvl>
    <w:lvl w:ilvl="2">
      <w:numFmt w:val="bullet"/>
      <w:lvlText w:val=""/>
      <w:lvlJc w:val="left"/>
      <w:pPr>
        <w:tabs>
          <w:tab w:val="num" w:pos="0"/>
        </w:tabs>
        <w:ind w:left="2297" w:hanging="711"/>
      </w:pPr>
      <w:rPr>
        <w:rFonts w:ascii="Symbol" w:hAnsi="Symbol" w:cs="Symbol" w:hint="default"/>
      </w:rPr>
    </w:lvl>
    <w:lvl w:ilvl="3">
      <w:numFmt w:val="bullet"/>
      <w:lvlText w:val=""/>
      <w:lvlJc w:val="left"/>
      <w:pPr>
        <w:tabs>
          <w:tab w:val="num" w:pos="0"/>
        </w:tabs>
        <w:ind w:left="3315" w:hanging="711"/>
      </w:pPr>
      <w:rPr>
        <w:rFonts w:ascii="Symbol" w:hAnsi="Symbol" w:cs="Symbol" w:hint="default"/>
      </w:rPr>
    </w:lvl>
    <w:lvl w:ilvl="4">
      <w:numFmt w:val="bullet"/>
      <w:lvlText w:val=""/>
      <w:lvlJc w:val="left"/>
      <w:pPr>
        <w:tabs>
          <w:tab w:val="num" w:pos="0"/>
        </w:tabs>
        <w:ind w:left="4334" w:hanging="711"/>
      </w:pPr>
      <w:rPr>
        <w:rFonts w:ascii="Symbol" w:hAnsi="Symbol" w:cs="Symbol" w:hint="default"/>
      </w:rPr>
    </w:lvl>
    <w:lvl w:ilvl="5">
      <w:numFmt w:val="bullet"/>
      <w:lvlText w:val=""/>
      <w:lvlJc w:val="left"/>
      <w:pPr>
        <w:tabs>
          <w:tab w:val="num" w:pos="0"/>
        </w:tabs>
        <w:ind w:left="5353" w:hanging="711"/>
      </w:pPr>
      <w:rPr>
        <w:rFonts w:ascii="Symbol" w:hAnsi="Symbol" w:cs="Symbol" w:hint="default"/>
      </w:rPr>
    </w:lvl>
    <w:lvl w:ilvl="6">
      <w:numFmt w:val="bullet"/>
      <w:lvlText w:val=""/>
      <w:lvlJc w:val="left"/>
      <w:pPr>
        <w:tabs>
          <w:tab w:val="num" w:pos="0"/>
        </w:tabs>
        <w:ind w:left="6371" w:hanging="711"/>
      </w:pPr>
      <w:rPr>
        <w:rFonts w:ascii="Symbol" w:hAnsi="Symbol" w:cs="Symbol" w:hint="default"/>
      </w:rPr>
    </w:lvl>
    <w:lvl w:ilvl="7">
      <w:numFmt w:val="bullet"/>
      <w:lvlText w:val=""/>
      <w:lvlJc w:val="left"/>
      <w:pPr>
        <w:tabs>
          <w:tab w:val="num" w:pos="0"/>
        </w:tabs>
        <w:ind w:left="7390" w:hanging="711"/>
      </w:pPr>
      <w:rPr>
        <w:rFonts w:ascii="Symbol" w:hAnsi="Symbol" w:cs="Symbol" w:hint="default"/>
      </w:rPr>
    </w:lvl>
    <w:lvl w:ilvl="8">
      <w:numFmt w:val="bullet"/>
      <w:lvlText w:val=""/>
      <w:lvlJc w:val="left"/>
      <w:pPr>
        <w:tabs>
          <w:tab w:val="num" w:pos="0"/>
        </w:tabs>
        <w:ind w:left="8409" w:hanging="711"/>
      </w:pPr>
      <w:rPr>
        <w:rFonts w:ascii="Symbol" w:hAnsi="Symbol" w:cs="Symbol" w:hint="default"/>
      </w:rPr>
    </w:lvl>
  </w:abstractNum>
  <w:abstractNum w:abstractNumId="3" w15:restartNumberingAfterBreak="0">
    <w:nsid w:val="1DFA4066"/>
    <w:multiLevelType w:val="multilevel"/>
    <w:tmpl w:val="6F6AC91C"/>
    <w:lvl w:ilvl="0">
      <w:numFmt w:val="bullet"/>
      <w:lvlText w:val=""/>
      <w:lvlJc w:val="left"/>
      <w:pPr>
        <w:tabs>
          <w:tab w:val="num" w:pos="0"/>
        </w:tabs>
        <w:ind w:left="961" w:hanging="709"/>
      </w:pPr>
      <w:rPr>
        <w:rFonts w:ascii="Symbol" w:hAnsi="Symbol" w:cs="Symbol" w:hint="default"/>
      </w:rPr>
    </w:lvl>
    <w:lvl w:ilvl="1">
      <w:numFmt w:val="bullet"/>
      <w:lvlText w:val=""/>
      <w:lvlJc w:val="left"/>
      <w:pPr>
        <w:tabs>
          <w:tab w:val="num" w:pos="0"/>
        </w:tabs>
        <w:ind w:left="252" w:hanging="425"/>
      </w:pPr>
      <w:rPr>
        <w:rFonts w:ascii="Symbol" w:hAnsi="Symbol" w:cs="Symbol" w:hint="default"/>
      </w:rPr>
    </w:lvl>
    <w:lvl w:ilvl="2">
      <w:numFmt w:val="bullet"/>
      <w:lvlText w:val=""/>
      <w:lvlJc w:val="left"/>
      <w:pPr>
        <w:tabs>
          <w:tab w:val="num" w:pos="0"/>
        </w:tabs>
        <w:ind w:left="2014" w:hanging="425"/>
      </w:pPr>
      <w:rPr>
        <w:rFonts w:ascii="Symbol" w:hAnsi="Symbol" w:cs="Symbol" w:hint="default"/>
      </w:rPr>
    </w:lvl>
    <w:lvl w:ilvl="3">
      <w:numFmt w:val="bullet"/>
      <w:lvlText w:val=""/>
      <w:lvlJc w:val="left"/>
      <w:pPr>
        <w:tabs>
          <w:tab w:val="num" w:pos="0"/>
        </w:tabs>
        <w:ind w:left="3068" w:hanging="425"/>
      </w:pPr>
      <w:rPr>
        <w:rFonts w:ascii="Symbol" w:hAnsi="Symbol" w:cs="Symbol" w:hint="default"/>
      </w:rPr>
    </w:lvl>
    <w:lvl w:ilvl="4">
      <w:numFmt w:val="bullet"/>
      <w:lvlText w:val=""/>
      <w:lvlJc w:val="left"/>
      <w:pPr>
        <w:tabs>
          <w:tab w:val="num" w:pos="0"/>
        </w:tabs>
        <w:ind w:left="4122" w:hanging="425"/>
      </w:pPr>
      <w:rPr>
        <w:rFonts w:ascii="Symbol" w:hAnsi="Symbol" w:cs="Symbol" w:hint="default"/>
      </w:rPr>
    </w:lvl>
    <w:lvl w:ilvl="5">
      <w:numFmt w:val="bullet"/>
      <w:lvlText w:val=""/>
      <w:lvlJc w:val="left"/>
      <w:pPr>
        <w:tabs>
          <w:tab w:val="num" w:pos="0"/>
        </w:tabs>
        <w:ind w:left="5176" w:hanging="425"/>
      </w:pPr>
      <w:rPr>
        <w:rFonts w:ascii="Symbol" w:hAnsi="Symbol" w:cs="Symbol" w:hint="default"/>
      </w:rPr>
    </w:lvl>
    <w:lvl w:ilvl="6">
      <w:numFmt w:val="bullet"/>
      <w:lvlText w:val=""/>
      <w:lvlJc w:val="left"/>
      <w:pPr>
        <w:tabs>
          <w:tab w:val="num" w:pos="0"/>
        </w:tabs>
        <w:ind w:left="6230" w:hanging="425"/>
      </w:pPr>
      <w:rPr>
        <w:rFonts w:ascii="Symbol" w:hAnsi="Symbol" w:cs="Symbol" w:hint="default"/>
      </w:rPr>
    </w:lvl>
    <w:lvl w:ilvl="7">
      <w:numFmt w:val="bullet"/>
      <w:lvlText w:val=""/>
      <w:lvlJc w:val="left"/>
      <w:pPr>
        <w:tabs>
          <w:tab w:val="num" w:pos="0"/>
        </w:tabs>
        <w:ind w:left="7284" w:hanging="425"/>
      </w:pPr>
      <w:rPr>
        <w:rFonts w:ascii="Symbol" w:hAnsi="Symbol" w:cs="Symbol" w:hint="default"/>
      </w:rPr>
    </w:lvl>
    <w:lvl w:ilvl="8">
      <w:numFmt w:val="bullet"/>
      <w:lvlText w:val=""/>
      <w:lvlJc w:val="left"/>
      <w:pPr>
        <w:tabs>
          <w:tab w:val="num" w:pos="0"/>
        </w:tabs>
        <w:ind w:left="8338" w:hanging="425"/>
      </w:pPr>
      <w:rPr>
        <w:rFonts w:ascii="Symbol" w:hAnsi="Symbol" w:cs="Symbol" w:hint="default"/>
      </w:rPr>
    </w:lvl>
  </w:abstractNum>
  <w:abstractNum w:abstractNumId="4" w15:restartNumberingAfterBreak="0">
    <w:nsid w:val="3E701C12"/>
    <w:multiLevelType w:val="multilevel"/>
    <w:tmpl w:val="24D45F62"/>
    <w:lvl w:ilvl="0">
      <w:start w:val="1"/>
      <w:numFmt w:val="decimal"/>
      <w:lvlText w:val="%1"/>
      <w:lvlJc w:val="left"/>
      <w:pPr>
        <w:tabs>
          <w:tab w:val="num" w:pos="0"/>
        </w:tabs>
        <w:ind w:left="252" w:hanging="711"/>
      </w:pPr>
      <w:rPr>
        <w:rFonts w:ascii="Times New Roman" w:eastAsia="Times New Roman" w:hAnsi="Times New Roman" w:cs="Times New Roman"/>
        <w:spacing w:val="-10"/>
        <w:w w:val="100"/>
        <w:sz w:val="24"/>
        <w:szCs w:val="24"/>
        <w:lang w:val="ru-RU" w:eastAsia="en-US" w:bidi="ar-SA"/>
      </w:rPr>
    </w:lvl>
    <w:lvl w:ilvl="1">
      <w:numFmt w:val="bullet"/>
      <w:lvlText w:val=""/>
      <w:lvlJc w:val="left"/>
      <w:pPr>
        <w:tabs>
          <w:tab w:val="num" w:pos="0"/>
        </w:tabs>
        <w:ind w:left="1278" w:hanging="711"/>
      </w:pPr>
      <w:rPr>
        <w:rFonts w:ascii="Symbol" w:hAnsi="Symbol" w:cs="Symbol" w:hint="default"/>
      </w:rPr>
    </w:lvl>
    <w:lvl w:ilvl="2">
      <w:numFmt w:val="bullet"/>
      <w:lvlText w:val=""/>
      <w:lvlJc w:val="left"/>
      <w:pPr>
        <w:tabs>
          <w:tab w:val="num" w:pos="0"/>
        </w:tabs>
        <w:ind w:left="2297" w:hanging="711"/>
      </w:pPr>
      <w:rPr>
        <w:rFonts w:ascii="Symbol" w:hAnsi="Symbol" w:cs="Symbol" w:hint="default"/>
      </w:rPr>
    </w:lvl>
    <w:lvl w:ilvl="3">
      <w:numFmt w:val="bullet"/>
      <w:lvlText w:val=""/>
      <w:lvlJc w:val="left"/>
      <w:pPr>
        <w:tabs>
          <w:tab w:val="num" w:pos="0"/>
        </w:tabs>
        <w:ind w:left="3315" w:hanging="711"/>
      </w:pPr>
      <w:rPr>
        <w:rFonts w:ascii="Symbol" w:hAnsi="Symbol" w:cs="Symbol" w:hint="default"/>
      </w:rPr>
    </w:lvl>
    <w:lvl w:ilvl="4">
      <w:numFmt w:val="bullet"/>
      <w:lvlText w:val=""/>
      <w:lvlJc w:val="left"/>
      <w:pPr>
        <w:tabs>
          <w:tab w:val="num" w:pos="0"/>
        </w:tabs>
        <w:ind w:left="4334" w:hanging="711"/>
      </w:pPr>
      <w:rPr>
        <w:rFonts w:ascii="Symbol" w:hAnsi="Symbol" w:cs="Symbol" w:hint="default"/>
      </w:rPr>
    </w:lvl>
    <w:lvl w:ilvl="5">
      <w:numFmt w:val="bullet"/>
      <w:lvlText w:val=""/>
      <w:lvlJc w:val="left"/>
      <w:pPr>
        <w:tabs>
          <w:tab w:val="num" w:pos="0"/>
        </w:tabs>
        <w:ind w:left="5353" w:hanging="711"/>
      </w:pPr>
      <w:rPr>
        <w:rFonts w:ascii="Symbol" w:hAnsi="Symbol" w:cs="Symbol" w:hint="default"/>
      </w:rPr>
    </w:lvl>
    <w:lvl w:ilvl="6">
      <w:numFmt w:val="bullet"/>
      <w:lvlText w:val=""/>
      <w:lvlJc w:val="left"/>
      <w:pPr>
        <w:tabs>
          <w:tab w:val="num" w:pos="0"/>
        </w:tabs>
        <w:ind w:left="6371" w:hanging="711"/>
      </w:pPr>
      <w:rPr>
        <w:rFonts w:ascii="Symbol" w:hAnsi="Symbol" w:cs="Symbol" w:hint="default"/>
      </w:rPr>
    </w:lvl>
    <w:lvl w:ilvl="7">
      <w:numFmt w:val="bullet"/>
      <w:lvlText w:val=""/>
      <w:lvlJc w:val="left"/>
      <w:pPr>
        <w:tabs>
          <w:tab w:val="num" w:pos="0"/>
        </w:tabs>
        <w:ind w:left="7390" w:hanging="711"/>
      </w:pPr>
      <w:rPr>
        <w:rFonts w:ascii="Symbol" w:hAnsi="Symbol" w:cs="Symbol" w:hint="default"/>
      </w:rPr>
    </w:lvl>
    <w:lvl w:ilvl="8">
      <w:numFmt w:val="bullet"/>
      <w:lvlText w:val=""/>
      <w:lvlJc w:val="left"/>
      <w:pPr>
        <w:tabs>
          <w:tab w:val="num" w:pos="0"/>
        </w:tabs>
        <w:ind w:left="8409" w:hanging="711"/>
      </w:pPr>
      <w:rPr>
        <w:rFonts w:ascii="Symbol" w:hAnsi="Symbol" w:cs="Symbol" w:hint="default"/>
      </w:rPr>
    </w:lvl>
  </w:abstractNum>
  <w:abstractNum w:abstractNumId="5" w15:restartNumberingAfterBreak="0">
    <w:nsid w:val="47F41926"/>
    <w:multiLevelType w:val="multilevel"/>
    <w:tmpl w:val="1044413C"/>
    <w:lvl w:ilvl="0">
      <w:start w:val="1"/>
      <w:numFmt w:val="decimal"/>
      <w:lvlText w:val="%1"/>
      <w:lvlJc w:val="left"/>
      <w:pPr>
        <w:tabs>
          <w:tab w:val="num" w:pos="0"/>
        </w:tabs>
        <w:ind w:left="252" w:hanging="711"/>
      </w:pPr>
      <w:rPr>
        <w:rFonts w:ascii="Times New Roman" w:eastAsia="Times New Roman" w:hAnsi="Times New Roman" w:cs="Times New Roman"/>
        <w:spacing w:val="-30"/>
        <w:w w:val="100"/>
        <w:sz w:val="24"/>
        <w:szCs w:val="24"/>
        <w:lang w:val="ru-RU" w:eastAsia="en-US" w:bidi="ar-SA"/>
      </w:rPr>
    </w:lvl>
    <w:lvl w:ilvl="1">
      <w:numFmt w:val="bullet"/>
      <w:lvlText w:val=""/>
      <w:lvlJc w:val="left"/>
      <w:pPr>
        <w:tabs>
          <w:tab w:val="num" w:pos="0"/>
        </w:tabs>
        <w:ind w:left="1278" w:hanging="711"/>
      </w:pPr>
      <w:rPr>
        <w:rFonts w:ascii="Symbol" w:hAnsi="Symbol" w:cs="Symbol" w:hint="default"/>
      </w:rPr>
    </w:lvl>
    <w:lvl w:ilvl="2">
      <w:numFmt w:val="bullet"/>
      <w:lvlText w:val=""/>
      <w:lvlJc w:val="left"/>
      <w:pPr>
        <w:tabs>
          <w:tab w:val="num" w:pos="0"/>
        </w:tabs>
        <w:ind w:left="2297" w:hanging="711"/>
      </w:pPr>
      <w:rPr>
        <w:rFonts w:ascii="Symbol" w:hAnsi="Symbol" w:cs="Symbol" w:hint="default"/>
      </w:rPr>
    </w:lvl>
    <w:lvl w:ilvl="3">
      <w:numFmt w:val="bullet"/>
      <w:lvlText w:val=""/>
      <w:lvlJc w:val="left"/>
      <w:pPr>
        <w:tabs>
          <w:tab w:val="num" w:pos="0"/>
        </w:tabs>
        <w:ind w:left="3315" w:hanging="711"/>
      </w:pPr>
      <w:rPr>
        <w:rFonts w:ascii="Symbol" w:hAnsi="Symbol" w:cs="Symbol" w:hint="default"/>
      </w:rPr>
    </w:lvl>
    <w:lvl w:ilvl="4">
      <w:numFmt w:val="bullet"/>
      <w:lvlText w:val=""/>
      <w:lvlJc w:val="left"/>
      <w:pPr>
        <w:tabs>
          <w:tab w:val="num" w:pos="0"/>
        </w:tabs>
        <w:ind w:left="4334" w:hanging="711"/>
      </w:pPr>
      <w:rPr>
        <w:rFonts w:ascii="Symbol" w:hAnsi="Symbol" w:cs="Symbol" w:hint="default"/>
      </w:rPr>
    </w:lvl>
    <w:lvl w:ilvl="5">
      <w:numFmt w:val="bullet"/>
      <w:lvlText w:val=""/>
      <w:lvlJc w:val="left"/>
      <w:pPr>
        <w:tabs>
          <w:tab w:val="num" w:pos="0"/>
        </w:tabs>
        <w:ind w:left="5353" w:hanging="711"/>
      </w:pPr>
      <w:rPr>
        <w:rFonts w:ascii="Symbol" w:hAnsi="Symbol" w:cs="Symbol" w:hint="default"/>
      </w:rPr>
    </w:lvl>
    <w:lvl w:ilvl="6">
      <w:numFmt w:val="bullet"/>
      <w:lvlText w:val=""/>
      <w:lvlJc w:val="left"/>
      <w:pPr>
        <w:tabs>
          <w:tab w:val="num" w:pos="0"/>
        </w:tabs>
        <w:ind w:left="6371" w:hanging="711"/>
      </w:pPr>
      <w:rPr>
        <w:rFonts w:ascii="Symbol" w:hAnsi="Symbol" w:cs="Symbol" w:hint="default"/>
      </w:rPr>
    </w:lvl>
    <w:lvl w:ilvl="7">
      <w:numFmt w:val="bullet"/>
      <w:lvlText w:val=""/>
      <w:lvlJc w:val="left"/>
      <w:pPr>
        <w:tabs>
          <w:tab w:val="num" w:pos="0"/>
        </w:tabs>
        <w:ind w:left="7390" w:hanging="711"/>
      </w:pPr>
      <w:rPr>
        <w:rFonts w:ascii="Symbol" w:hAnsi="Symbol" w:cs="Symbol" w:hint="default"/>
      </w:rPr>
    </w:lvl>
    <w:lvl w:ilvl="8">
      <w:numFmt w:val="bullet"/>
      <w:lvlText w:val=""/>
      <w:lvlJc w:val="left"/>
      <w:pPr>
        <w:tabs>
          <w:tab w:val="num" w:pos="0"/>
        </w:tabs>
        <w:ind w:left="8409" w:hanging="711"/>
      </w:pPr>
      <w:rPr>
        <w:rFonts w:ascii="Symbol" w:hAnsi="Symbol" w:cs="Symbol" w:hint="default"/>
      </w:rPr>
    </w:lvl>
  </w:abstractNum>
  <w:abstractNum w:abstractNumId="6" w15:restartNumberingAfterBreak="0">
    <w:nsid w:val="4FA77529"/>
    <w:multiLevelType w:val="multilevel"/>
    <w:tmpl w:val="EE96AE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506D2F97"/>
    <w:multiLevelType w:val="multilevel"/>
    <w:tmpl w:val="F5D6D686"/>
    <w:lvl w:ilvl="0">
      <w:start w:val="1"/>
      <w:numFmt w:val="decimal"/>
      <w:lvlText w:val="%1"/>
      <w:lvlJc w:val="left"/>
      <w:pPr>
        <w:tabs>
          <w:tab w:val="num" w:pos="0"/>
        </w:tabs>
        <w:ind w:left="252" w:hanging="711"/>
      </w:pPr>
      <w:rPr>
        <w:rFonts w:ascii="Times New Roman" w:eastAsia="Times New Roman" w:hAnsi="Times New Roman" w:cs="Times New Roman"/>
        <w:spacing w:val="-21"/>
        <w:w w:val="67"/>
        <w:sz w:val="24"/>
        <w:szCs w:val="24"/>
        <w:lang w:val="ru-RU" w:eastAsia="en-US" w:bidi="ar-SA"/>
      </w:rPr>
    </w:lvl>
    <w:lvl w:ilvl="1">
      <w:numFmt w:val="bullet"/>
      <w:lvlText w:val=""/>
      <w:lvlJc w:val="left"/>
      <w:pPr>
        <w:tabs>
          <w:tab w:val="num" w:pos="0"/>
        </w:tabs>
        <w:ind w:left="1278" w:hanging="711"/>
      </w:pPr>
      <w:rPr>
        <w:rFonts w:ascii="Symbol" w:hAnsi="Symbol" w:cs="Symbol" w:hint="default"/>
      </w:rPr>
    </w:lvl>
    <w:lvl w:ilvl="2">
      <w:numFmt w:val="bullet"/>
      <w:lvlText w:val=""/>
      <w:lvlJc w:val="left"/>
      <w:pPr>
        <w:tabs>
          <w:tab w:val="num" w:pos="0"/>
        </w:tabs>
        <w:ind w:left="2297" w:hanging="711"/>
      </w:pPr>
      <w:rPr>
        <w:rFonts w:ascii="Symbol" w:hAnsi="Symbol" w:cs="Symbol" w:hint="default"/>
      </w:rPr>
    </w:lvl>
    <w:lvl w:ilvl="3">
      <w:numFmt w:val="bullet"/>
      <w:lvlText w:val=""/>
      <w:lvlJc w:val="left"/>
      <w:pPr>
        <w:tabs>
          <w:tab w:val="num" w:pos="0"/>
        </w:tabs>
        <w:ind w:left="3315" w:hanging="711"/>
      </w:pPr>
      <w:rPr>
        <w:rFonts w:ascii="Symbol" w:hAnsi="Symbol" w:cs="Symbol" w:hint="default"/>
      </w:rPr>
    </w:lvl>
    <w:lvl w:ilvl="4">
      <w:numFmt w:val="bullet"/>
      <w:lvlText w:val=""/>
      <w:lvlJc w:val="left"/>
      <w:pPr>
        <w:tabs>
          <w:tab w:val="num" w:pos="0"/>
        </w:tabs>
        <w:ind w:left="4334" w:hanging="711"/>
      </w:pPr>
      <w:rPr>
        <w:rFonts w:ascii="Symbol" w:hAnsi="Symbol" w:cs="Symbol" w:hint="default"/>
      </w:rPr>
    </w:lvl>
    <w:lvl w:ilvl="5">
      <w:numFmt w:val="bullet"/>
      <w:lvlText w:val=""/>
      <w:lvlJc w:val="left"/>
      <w:pPr>
        <w:tabs>
          <w:tab w:val="num" w:pos="0"/>
        </w:tabs>
        <w:ind w:left="5353" w:hanging="711"/>
      </w:pPr>
      <w:rPr>
        <w:rFonts w:ascii="Symbol" w:hAnsi="Symbol" w:cs="Symbol" w:hint="default"/>
      </w:rPr>
    </w:lvl>
    <w:lvl w:ilvl="6">
      <w:numFmt w:val="bullet"/>
      <w:lvlText w:val=""/>
      <w:lvlJc w:val="left"/>
      <w:pPr>
        <w:tabs>
          <w:tab w:val="num" w:pos="0"/>
        </w:tabs>
        <w:ind w:left="6371" w:hanging="711"/>
      </w:pPr>
      <w:rPr>
        <w:rFonts w:ascii="Symbol" w:hAnsi="Symbol" w:cs="Symbol" w:hint="default"/>
      </w:rPr>
    </w:lvl>
    <w:lvl w:ilvl="7">
      <w:numFmt w:val="bullet"/>
      <w:lvlText w:val=""/>
      <w:lvlJc w:val="left"/>
      <w:pPr>
        <w:tabs>
          <w:tab w:val="num" w:pos="0"/>
        </w:tabs>
        <w:ind w:left="7390" w:hanging="711"/>
      </w:pPr>
      <w:rPr>
        <w:rFonts w:ascii="Symbol" w:hAnsi="Symbol" w:cs="Symbol" w:hint="default"/>
      </w:rPr>
    </w:lvl>
    <w:lvl w:ilvl="8">
      <w:numFmt w:val="bullet"/>
      <w:lvlText w:val=""/>
      <w:lvlJc w:val="left"/>
      <w:pPr>
        <w:tabs>
          <w:tab w:val="num" w:pos="0"/>
        </w:tabs>
        <w:ind w:left="8409" w:hanging="711"/>
      </w:pPr>
      <w:rPr>
        <w:rFonts w:ascii="Symbol" w:hAnsi="Symbol" w:cs="Symbol" w:hint="default"/>
      </w:rPr>
    </w:lvl>
  </w:abstractNum>
  <w:abstractNum w:abstractNumId="8" w15:restartNumberingAfterBreak="0">
    <w:nsid w:val="6844395A"/>
    <w:multiLevelType w:val="multilevel"/>
    <w:tmpl w:val="D658AD4E"/>
    <w:lvl w:ilvl="0">
      <w:numFmt w:val="bullet"/>
      <w:lvlText w:val=""/>
      <w:lvlJc w:val="left"/>
      <w:pPr>
        <w:tabs>
          <w:tab w:val="num" w:pos="0"/>
        </w:tabs>
        <w:ind w:left="973" w:hanging="348"/>
      </w:pPr>
      <w:rPr>
        <w:rFonts w:ascii="Symbol" w:hAnsi="Symbol" w:cs="Symbol" w:hint="default"/>
      </w:rPr>
    </w:lvl>
    <w:lvl w:ilvl="1">
      <w:numFmt w:val="bullet"/>
      <w:lvlText w:val=""/>
      <w:lvlJc w:val="left"/>
      <w:pPr>
        <w:tabs>
          <w:tab w:val="num" w:pos="0"/>
        </w:tabs>
        <w:ind w:left="1926" w:hanging="348"/>
      </w:pPr>
      <w:rPr>
        <w:rFonts w:ascii="Symbol" w:hAnsi="Symbol" w:cs="Symbol" w:hint="default"/>
      </w:rPr>
    </w:lvl>
    <w:lvl w:ilvl="2">
      <w:numFmt w:val="bullet"/>
      <w:lvlText w:val=""/>
      <w:lvlJc w:val="left"/>
      <w:pPr>
        <w:tabs>
          <w:tab w:val="num" w:pos="0"/>
        </w:tabs>
        <w:ind w:left="2873" w:hanging="348"/>
      </w:pPr>
      <w:rPr>
        <w:rFonts w:ascii="Symbol" w:hAnsi="Symbol" w:cs="Symbol" w:hint="default"/>
      </w:rPr>
    </w:lvl>
    <w:lvl w:ilvl="3">
      <w:numFmt w:val="bullet"/>
      <w:lvlText w:val=""/>
      <w:lvlJc w:val="left"/>
      <w:pPr>
        <w:tabs>
          <w:tab w:val="num" w:pos="0"/>
        </w:tabs>
        <w:ind w:left="3819" w:hanging="348"/>
      </w:pPr>
      <w:rPr>
        <w:rFonts w:ascii="Symbol" w:hAnsi="Symbol" w:cs="Symbol" w:hint="default"/>
      </w:rPr>
    </w:lvl>
    <w:lvl w:ilvl="4">
      <w:numFmt w:val="bullet"/>
      <w:lvlText w:val=""/>
      <w:lvlJc w:val="left"/>
      <w:pPr>
        <w:tabs>
          <w:tab w:val="num" w:pos="0"/>
        </w:tabs>
        <w:ind w:left="4766" w:hanging="348"/>
      </w:pPr>
      <w:rPr>
        <w:rFonts w:ascii="Symbol" w:hAnsi="Symbol" w:cs="Symbol" w:hint="default"/>
      </w:rPr>
    </w:lvl>
    <w:lvl w:ilvl="5">
      <w:numFmt w:val="bullet"/>
      <w:lvlText w:val=""/>
      <w:lvlJc w:val="left"/>
      <w:pPr>
        <w:tabs>
          <w:tab w:val="num" w:pos="0"/>
        </w:tabs>
        <w:ind w:left="5713" w:hanging="348"/>
      </w:pPr>
      <w:rPr>
        <w:rFonts w:ascii="Symbol" w:hAnsi="Symbol" w:cs="Symbol" w:hint="default"/>
      </w:rPr>
    </w:lvl>
    <w:lvl w:ilvl="6">
      <w:numFmt w:val="bullet"/>
      <w:lvlText w:val=""/>
      <w:lvlJc w:val="left"/>
      <w:pPr>
        <w:tabs>
          <w:tab w:val="num" w:pos="0"/>
        </w:tabs>
        <w:ind w:left="6659" w:hanging="348"/>
      </w:pPr>
      <w:rPr>
        <w:rFonts w:ascii="Symbol" w:hAnsi="Symbol" w:cs="Symbol" w:hint="default"/>
      </w:rPr>
    </w:lvl>
    <w:lvl w:ilvl="7">
      <w:numFmt w:val="bullet"/>
      <w:lvlText w:val=""/>
      <w:lvlJc w:val="left"/>
      <w:pPr>
        <w:tabs>
          <w:tab w:val="num" w:pos="0"/>
        </w:tabs>
        <w:ind w:left="7606" w:hanging="348"/>
      </w:pPr>
      <w:rPr>
        <w:rFonts w:ascii="Symbol" w:hAnsi="Symbol" w:cs="Symbol" w:hint="default"/>
      </w:rPr>
    </w:lvl>
    <w:lvl w:ilvl="8">
      <w:numFmt w:val="bullet"/>
      <w:lvlText w:val=""/>
      <w:lvlJc w:val="left"/>
      <w:pPr>
        <w:tabs>
          <w:tab w:val="num" w:pos="0"/>
        </w:tabs>
        <w:ind w:left="8553" w:hanging="348"/>
      </w:pPr>
      <w:rPr>
        <w:rFonts w:ascii="Symbol" w:hAnsi="Symbol" w:cs="Symbol" w:hint="default"/>
      </w:rPr>
    </w:lvl>
  </w:abstractNum>
  <w:abstractNum w:abstractNumId="9" w15:restartNumberingAfterBreak="0">
    <w:nsid w:val="786A5B3B"/>
    <w:multiLevelType w:val="multilevel"/>
    <w:tmpl w:val="71AC4E4A"/>
    <w:lvl w:ilvl="0">
      <w:start w:val="4"/>
      <w:numFmt w:val="decimal"/>
      <w:lvlText w:val="%1"/>
      <w:lvlJc w:val="left"/>
      <w:pPr>
        <w:tabs>
          <w:tab w:val="num" w:pos="0"/>
        </w:tabs>
        <w:ind w:left="1393" w:hanging="420"/>
      </w:pPr>
      <w:rPr>
        <w:lang w:val="ru-RU" w:eastAsia="en-US" w:bidi="ar-SA"/>
      </w:rPr>
    </w:lvl>
    <w:lvl w:ilvl="1">
      <w:start w:val="1"/>
      <w:numFmt w:val="decimal"/>
      <w:lvlText w:val="%1.%2."/>
      <w:lvlJc w:val="left"/>
      <w:pPr>
        <w:tabs>
          <w:tab w:val="num" w:pos="0"/>
        </w:tabs>
        <w:ind w:left="1393" w:hanging="420"/>
      </w:pPr>
      <w:rPr>
        <w:rFonts w:ascii="Times New Roman" w:eastAsia="Times New Roman" w:hAnsi="Times New Roman" w:cs="Times New Roman"/>
        <w:b/>
        <w:bCs/>
        <w:spacing w:val="-3"/>
        <w:w w:val="100"/>
        <w:sz w:val="24"/>
        <w:szCs w:val="24"/>
        <w:lang w:val="ru-RU" w:eastAsia="en-US" w:bidi="ar-SA"/>
      </w:rPr>
    </w:lvl>
    <w:lvl w:ilvl="2">
      <w:numFmt w:val="bullet"/>
      <w:lvlText w:val=""/>
      <w:lvlJc w:val="left"/>
      <w:pPr>
        <w:tabs>
          <w:tab w:val="num" w:pos="0"/>
        </w:tabs>
        <w:ind w:left="3209" w:hanging="420"/>
      </w:pPr>
      <w:rPr>
        <w:rFonts w:ascii="Symbol" w:hAnsi="Symbol" w:cs="Symbol" w:hint="default"/>
      </w:rPr>
    </w:lvl>
    <w:lvl w:ilvl="3">
      <w:numFmt w:val="bullet"/>
      <w:lvlText w:val=""/>
      <w:lvlJc w:val="left"/>
      <w:pPr>
        <w:tabs>
          <w:tab w:val="num" w:pos="0"/>
        </w:tabs>
        <w:ind w:left="4113" w:hanging="420"/>
      </w:pPr>
      <w:rPr>
        <w:rFonts w:ascii="Symbol" w:hAnsi="Symbol" w:cs="Symbol" w:hint="default"/>
      </w:rPr>
    </w:lvl>
    <w:lvl w:ilvl="4">
      <w:numFmt w:val="bullet"/>
      <w:lvlText w:val=""/>
      <w:lvlJc w:val="left"/>
      <w:pPr>
        <w:tabs>
          <w:tab w:val="num" w:pos="0"/>
        </w:tabs>
        <w:ind w:left="5018" w:hanging="420"/>
      </w:pPr>
      <w:rPr>
        <w:rFonts w:ascii="Symbol" w:hAnsi="Symbol" w:cs="Symbol" w:hint="default"/>
      </w:rPr>
    </w:lvl>
    <w:lvl w:ilvl="5">
      <w:numFmt w:val="bullet"/>
      <w:lvlText w:val=""/>
      <w:lvlJc w:val="left"/>
      <w:pPr>
        <w:tabs>
          <w:tab w:val="num" w:pos="0"/>
        </w:tabs>
        <w:ind w:left="5923" w:hanging="420"/>
      </w:pPr>
      <w:rPr>
        <w:rFonts w:ascii="Symbol" w:hAnsi="Symbol" w:cs="Symbol" w:hint="default"/>
      </w:rPr>
    </w:lvl>
    <w:lvl w:ilvl="6">
      <w:numFmt w:val="bullet"/>
      <w:lvlText w:val=""/>
      <w:lvlJc w:val="left"/>
      <w:pPr>
        <w:tabs>
          <w:tab w:val="num" w:pos="0"/>
        </w:tabs>
        <w:ind w:left="6827" w:hanging="420"/>
      </w:pPr>
      <w:rPr>
        <w:rFonts w:ascii="Symbol" w:hAnsi="Symbol" w:cs="Symbol" w:hint="default"/>
      </w:rPr>
    </w:lvl>
    <w:lvl w:ilvl="7">
      <w:numFmt w:val="bullet"/>
      <w:lvlText w:val=""/>
      <w:lvlJc w:val="left"/>
      <w:pPr>
        <w:tabs>
          <w:tab w:val="num" w:pos="0"/>
        </w:tabs>
        <w:ind w:left="7732" w:hanging="420"/>
      </w:pPr>
      <w:rPr>
        <w:rFonts w:ascii="Symbol" w:hAnsi="Symbol" w:cs="Symbol" w:hint="default"/>
      </w:rPr>
    </w:lvl>
    <w:lvl w:ilvl="8">
      <w:numFmt w:val="bullet"/>
      <w:lvlText w:val=""/>
      <w:lvlJc w:val="left"/>
      <w:pPr>
        <w:tabs>
          <w:tab w:val="num" w:pos="0"/>
        </w:tabs>
        <w:ind w:left="8637" w:hanging="420"/>
      </w:pPr>
      <w:rPr>
        <w:rFonts w:ascii="Symbol" w:hAnsi="Symbol" w:cs="Symbol" w:hint="default"/>
      </w:rPr>
    </w:lvl>
  </w:abstractNum>
  <w:num w:numId="1">
    <w:abstractNumId w:val="4"/>
  </w:num>
  <w:num w:numId="2">
    <w:abstractNumId w:val="7"/>
  </w:num>
  <w:num w:numId="3">
    <w:abstractNumId w:val="5"/>
  </w:num>
  <w:num w:numId="4">
    <w:abstractNumId w:val="2"/>
  </w:num>
  <w:num w:numId="5">
    <w:abstractNumId w:val="8"/>
  </w:num>
  <w:num w:numId="6">
    <w:abstractNumId w:val="3"/>
  </w:num>
  <w:num w:numId="7">
    <w:abstractNumId w:val="9"/>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compat>
    <w:compatSetting w:name="compatibilityMode" w:uri="http://schemas.microsoft.com/office/word" w:val="12"/>
  </w:compat>
  <w:rsids>
    <w:rsidRoot w:val="006F320F"/>
    <w:rsid w:val="006F320F"/>
    <w:rsid w:val="00894C73"/>
    <w:rsid w:val="00C338B5"/>
    <w:rsid w:val="00F41FD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634B5"/>
  <w15:docId w15:val="{FCC1B105-E92E-46BC-9509-8202517B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pPr>
    <w:rPr>
      <w:rFonts w:ascii="Times New Roman" w:eastAsia="Times New Roman" w:hAnsi="Times New Roman" w:cs="Times New Roman"/>
      <w:lang w:val="ru-RU"/>
    </w:rPr>
  </w:style>
  <w:style w:type="paragraph" w:styleId="1">
    <w:name w:val="heading 1"/>
    <w:basedOn w:val="a"/>
    <w:uiPriority w:val="1"/>
    <w:qFormat/>
    <w:pPr>
      <w:spacing w:line="274" w:lineRule="exact"/>
      <w:ind w:left="138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uiPriority w:val="1"/>
    <w:qFormat/>
    <w:pPr>
      <w:ind w:left="252"/>
    </w:pPr>
    <w:rPr>
      <w:sz w:val="24"/>
      <w:szCs w:val="24"/>
    </w:r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styleId="a8">
    <w:name w:val="index heading"/>
    <w:basedOn w:val="a"/>
    <w:qFormat/>
    <w:pPr>
      <w:suppressLineNumbers/>
    </w:pPr>
    <w:rPr>
      <w:rFonts w:cs="Lucida Sans"/>
    </w:rPr>
  </w:style>
  <w:style w:type="paragraph" w:styleId="a9">
    <w:name w:val="List Paragraph"/>
    <w:basedOn w:val="a"/>
    <w:uiPriority w:val="1"/>
    <w:qFormat/>
    <w:pPr>
      <w:ind w:left="252" w:firstLine="708"/>
    </w:pPr>
  </w:style>
  <w:style w:type="paragraph" w:customStyle="1" w:styleId="TableParagraph">
    <w:name w:val="Table Paragraph"/>
    <w:basedOn w:val="a"/>
    <w:uiPriority w:val="1"/>
    <w:qFormat/>
    <w:pPr>
      <w:ind w:left="108"/>
    </w:pPr>
  </w:style>
  <w:style w:type="paragraph" w:customStyle="1" w:styleId="aa">
    <w:name w:val="Содержимое таблицы"/>
    <w:basedOn w:val="a"/>
    <w:qFormat/>
    <w:pPr>
      <w:suppressLineNumbers/>
    </w:pPr>
  </w:style>
  <w:style w:type="paragraph" w:customStyle="1" w:styleId="ab">
    <w:name w:val="Заголовок таблицы"/>
    <w:basedOn w:val="aa"/>
    <w:qFormat/>
    <w:pPr>
      <w:jc w:val="center"/>
    </w:pPr>
    <w:rPr>
      <w:b/>
      <w:bCs/>
    </w:rPr>
  </w:style>
  <w:style w:type="paragraph" w:customStyle="1" w:styleId="ac">
    <w:name w:val="Содержимое врезки"/>
    <w:basedOn w:val="a"/>
    <w:qFormat/>
  </w:style>
  <w:style w:type="paragraph" w:customStyle="1" w:styleId="Standard">
    <w:name w:val="Standard"/>
    <w:qFormat/>
    <w:pPr>
      <w:textAlignment w:val="baseline"/>
    </w:pPr>
    <w:rPr>
      <w:rFonts w:ascii="Liberation Serif" w:eastAsia="NSimSun" w:hAnsi="Liberation Serif" w:cs="Lucida Sans"/>
      <w:kern w:val="2"/>
      <w:sz w:val="24"/>
      <w:szCs w:val="24"/>
      <w:lang w:val="ru-RU" w:eastAsia="zh-CN" w:bidi="hi-IN"/>
    </w:rPr>
  </w:style>
  <w:style w:type="paragraph" w:customStyle="1" w:styleId="Textbody">
    <w:name w:val="Text body"/>
    <w:basedOn w:val="Standard"/>
    <w:qFormat/>
    <w:pPr>
      <w:spacing w:after="140" w:line="276" w:lineRule="auto"/>
    </w:p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catalog.isea.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nlit.online/" TargetMode="External"/><Relationship Id="rId12" Type="http://schemas.openxmlformats.org/officeDocument/2006/relationships/hyperlink" Target="http://docs.cnt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nlit.online/analiz-ekonomicheskiy/ekonomicheskoe-prognozirovanie-metodyi-priemyi.html" TargetMode="External"/><Relationship Id="rId11" Type="http://schemas.openxmlformats.org/officeDocument/2006/relationships/hyperlink" Target="http://www.volpi.ru/files/vpf/vpf_library/new/101.pdf" TargetMode="External"/><Relationship Id="rId5" Type="http://schemas.openxmlformats.org/officeDocument/2006/relationships/hyperlink" Target="http://finlit.online/analiz-ekonomicheskiy/ekonomicheskoe-prognozirovanie-metodyi-priemyi.html" TargetMode="External"/><Relationship Id="rId10" Type="http://schemas.openxmlformats.org/officeDocument/2006/relationships/hyperlink" Target="http://www.kodges.ru/nauka/vuz/uchebniki1/248065-upravlenie-kachestvom-miheeva-e.n.-seroshtan-" TargetMode="External"/><Relationship Id="rId4" Type="http://schemas.openxmlformats.org/officeDocument/2006/relationships/webSettings" Target="webSettings.xml"/><Relationship Id="rId9" Type="http://schemas.openxmlformats.org/officeDocument/2006/relationships/hyperlink" Target="http://venec.ulstu.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7824</Words>
  <Characters>44600</Characters>
  <Application>Microsoft Office Word</Application>
  <DocSecurity>0</DocSecurity>
  <Lines>371</Lines>
  <Paragraphs>104</Paragraphs>
  <ScaleCrop>false</ScaleCrop>
  <Company/>
  <LinksUpToDate>false</LinksUpToDate>
  <CharactersWithSpaces>52320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virus.metodist@bk.ru</cp:lastModifiedBy>
  <cp:revision>22</cp:revision>
  <dcterms:created xsi:type="dcterms:W3CDTF">2020-08-26T19:34:00Z</dcterms:created>
  <dcterms:modified xsi:type="dcterms:W3CDTF">2023-11-01T07:14:00Z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